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F5716" w14:textId="77777777" w:rsidR="004846F2" w:rsidRDefault="004846F2" w:rsidP="00F07698">
      <w:pPr>
        <w:adjustRightInd w:val="0"/>
        <w:snapToGrid w:val="0"/>
        <w:spacing w:line="360" w:lineRule="auto"/>
        <w:jc w:val="center"/>
        <w:rPr>
          <w:b/>
          <w:sz w:val="32"/>
          <w:szCs w:val="36"/>
        </w:rPr>
      </w:pPr>
    </w:p>
    <w:p w14:paraId="433CA9E7" w14:textId="77777777" w:rsidR="004846F2" w:rsidRDefault="004846F2" w:rsidP="00F07698">
      <w:pPr>
        <w:adjustRightInd w:val="0"/>
        <w:snapToGrid w:val="0"/>
        <w:spacing w:line="360" w:lineRule="auto"/>
        <w:jc w:val="center"/>
        <w:rPr>
          <w:b/>
          <w:sz w:val="32"/>
          <w:szCs w:val="36"/>
        </w:rPr>
      </w:pPr>
    </w:p>
    <w:p w14:paraId="094EE4A1" w14:textId="77777777" w:rsidR="004846F2" w:rsidRDefault="004846F2" w:rsidP="00F07698">
      <w:pPr>
        <w:adjustRightInd w:val="0"/>
        <w:snapToGrid w:val="0"/>
        <w:spacing w:line="360" w:lineRule="auto"/>
        <w:jc w:val="center"/>
        <w:rPr>
          <w:b/>
          <w:sz w:val="32"/>
          <w:szCs w:val="36"/>
        </w:rPr>
      </w:pPr>
    </w:p>
    <w:p w14:paraId="32A5A292" w14:textId="77777777" w:rsidR="004846F2" w:rsidRDefault="004846F2" w:rsidP="00F07698">
      <w:pPr>
        <w:adjustRightInd w:val="0"/>
        <w:snapToGrid w:val="0"/>
        <w:spacing w:line="360" w:lineRule="auto"/>
        <w:jc w:val="center"/>
        <w:rPr>
          <w:b/>
          <w:sz w:val="32"/>
          <w:szCs w:val="36"/>
        </w:rPr>
      </w:pPr>
    </w:p>
    <w:p w14:paraId="175A89B7" w14:textId="77777777" w:rsidR="004846F2" w:rsidRPr="004846F2" w:rsidRDefault="004846F2" w:rsidP="00F07698">
      <w:pPr>
        <w:adjustRightInd w:val="0"/>
        <w:snapToGrid w:val="0"/>
        <w:spacing w:line="360" w:lineRule="auto"/>
        <w:jc w:val="center"/>
        <w:rPr>
          <w:b/>
          <w:sz w:val="32"/>
          <w:szCs w:val="36"/>
        </w:rPr>
      </w:pPr>
    </w:p>
    <w:p w14:paraId="3BD36466" w14:textId="77777777" w:rsidR="00F44ED2" w:rsidRDefault="00F44ED2" w:rsidP="00F07698">
      <w:pPr>
        <w:adjustRightInd w:val="0"/>
        <w:snapToGrid w:val="0"/>
        <w:spacing w:line="360" w:lineRule="auto"/>
        <w:jc w:val="center"/>
        <w:rPr>
          <w:b/>
          <w:sz w:val="36"/>
          <w:szCs w:val="28"/>
        </w:rPr>
      </w:pPr>
      <w:r>
        <w:rPr>
          <w:rFonts w:hint="eastAsia"/>
          <w:b/>
          <w:sz w:val="36"/>
          <w:szCs w:val="28"/>
        </w:rPr>
        <w:t>山东朗晟科技有限公司</w:t>
      </w:r>
    </w:p>
    <w:p w14:paraId="076200AF" w14:textId="72582D6B" w:rsidR="00254821" w:rsidRPr="00874B63" w:rsidRDefault="00F44ED2" w:rsidP="00F07698">
      <w:pPr>
        <w:adjustRightInd w:val="0"/>
        <w:snapToGrid w:val="0"/>
        <w:spacing w:line="360" w:lineRule="auto"/>
        <w:jc w:val="center"/>
        <w:rPr>
          <w:b/>
          <w:spacing w:val="-16"/>
          <w:kern w:val="0"/>
          <w:sz w:val="36"/>
          <w:szCs w:val="28"/>
        </w:rPr>
      </w:pPr>
      <w:r>
        <w:rPr>
          <w:rFonts w:hint="eastAsia"/>
          <w:b/>
          <w:spacing w:val="-16"/>
          <w:kern w:val="0"/>
          <w:sz w:val="36"/>
          <w:szCs w:val="28"/>
        </w:rPr>
        <w:t>年产</w:t>
      </w:r>
      <w:r>
        <w:rPr>
          <w:rFonts w:hint="eastAsia"/>
          <w:b/>
          <w:spacing w:val="-16"/>
          <w:kern w:val="0"/>
          <w:sz w:val="36"/>
          <w:szCs w:val="28"/>
        </w:rPr>
        <w:t>1000</w:t>
      </w:r>
      <w:r>
        <w:rPr>
          <w:rFonts w:hint="eastAsia"/>
          <w:b/>
          <w:spacing w:val="-16"/>
          <w:kern w:val="0"/>
          <w:sz w:val="36"/>
          <w:szCs w:val="28"/>
        </w:rPr>
        <w:t>吨</w:t>
      </w:r>
      <w:r>
        <w:rPr>
          <w:rFonts w:hint="eastAsia"/>
          <w:b/>
          <w:spacing w:val="-16"/>
          <w:kern w:val="0"/>
          <w:sz w:val="36"/>
          <w:szCs w:val="28"/>
        </w:rPr>
        <w:t>2-</w:t>
      </w:r>
      <w:r>
        <w:rPr>
          <w:rFonts w:hint="eastAsia"/>
          <w:b/>
          <w:spacing w:val="-16"/>
          <w:kern w:val="0"/>
          <w:sz w:val="36"/>
          <w:szCs w:val="28"/>
        </w:rPr>
        <w:t>氯</w:t>
      </w:r>
      <w:r>
        <w:rPr>
          <w:rFonts w:hint="eastAsia"/>
          <w:b/>
          <w:spacing w:val="-16"/>
          <w:kern w:val="0"/>
          <w:sz w:val="36"/>
          <w:szCs w:val="28"/>
        </w:rPr>
        <w:t>-4-</w:t>
      </w:r>
      <w:r>
        <w:rPr>
          <w:rFonts w:hint="eastAsia"/>
          <w:b/>
          <w:spacing w:val="-16"/>
          <w:kern w:val="0"/>
          <w:sz w:val="36"/>
          <w:szCs w:val="28"/>
        </w:rPr>
        <w:t>氟苯甲酸、</w:t>
      </w:r>
      <w:r>
        <w:rPr>
          <w:rFonts w:hint="eastAsia"/>
          <w:b/>
          <w:spacing w:val="-16"/>
          <w:kern w:val="0"/>
          <w:sz w:val="36"/>
          <w:szCs w:val="28"/>
        </w:rPr>
        <w:t>600</w:t>
      </w:r>
      <w:r>
        <w:rPr>
          <w:rFonts w:hint="eastAsia"/>
          <w:b/>
          <w:spacing w:val="-16"/>
          <w:kern w:val="0"/>
          <w:sz w:val="36"/>
          <w:szCs w:val="28"/>
        </w:rPr>
        <w:t>吨</w:t>
      </w:r>
      <w:r>
        <w:rPr>
          <w:rFonts w:hint="eastAsia"/>
          <w:b/>
          <w:spacing w:val="-16"/>
          <w:kern w:val="0"/>
          <w:sz w:val="36"/>
          <w:szCs w:val="28"/>
        </w:rPr>
        <w:t>N-</w:t>
      </w:r>
      <w:r>
        <w:rPr>
          <w:rFonts w:hint="eastAsia"/>
          <w:b/>
          <w:spacing w:val="-16"/>
          <w:kern w:val="0"/>
          <w:sz w:val="36"/>
          <w:szCs w:val="28"/>
        </w:rPr>
        <w:t>甲基</w:t>
      </w:r>
      <w:r>
        <w:rPr>
          <w:rFonts w:hint="eastAsia"/>
          <w:b/>
          <w:spacing w:val="-16"/>
          <w:kern w:val="0"/>
          <w:sz w:val="36"/>
          <w:szCs w:val="28"/>
        </w:rPr>
        <w:t>-N-</w:t>
      </w:r>
      <w:r>
        <w:rPr>
          <w:rFonts w:hint="eastAsia"/>
          <w:b/>
          <w:spacing w:val="-16"/>
          <w:kern w:val="0"/>
          <w:sz w:val="36"/>
          <w:szCs w:val="28"/>
        </w:rPr>
        <w:t>异丙胺基磺酰胺、</w:t>
      </w:r>
      <w:r>
        <w:rPr>
          <w:rFonts w:hint="eastAsia"/>
          <w:b/>
          <w:spacing w:val="-16"/>
          <w:kern w:val="0"/>
          <w:sz w:val="36"/>
          <w:szCs w:val="28"/>
        </w:rPr>
        <w:t>1000</w:t>
      </w:r>
      <w:r>
        <w:rPr>
          <w:rFonts w:hint="eastAsia"/>
          <w:b/>
          <w:spacing w:val="-16"/>
          <w:kern w:val="0"/>
          <w:sz w:val="36"/>
          <w:szCs w:val="28"/>
        </w:rPr>
        <w:t>吨</w:t>
      </w:r>
      <w:r>
        <w:rPr>
          <w:rFonts w:hint="eastAsia"/>
          <w:b/>
          <w:spacing w:val="-16"/>
          <w:kern w:val="0"/>
          <w:sz w:val="36"/>
          <w:szCs w:val="28"/>
        </w:rPr>
        <w:t>3-</w:t>
      </w:r>
      <w:r>
        <w:rPr>
          <w:rFonts w:hint="eastAsia"/>
          <w:b/>
          <w:spacing w:val="-16"/>
          <w:kern w:val="0"/>
          <w:sz w:val="36"/>
          <w:szCs w:val="28"/>
        </w:rPr>
        <w:t>氯</w:t>
      </w:r>
      <w:r>
        <w:rPr>
          <w:rFonts w:hint="eastAsia"/>
          <w:b/>
          <w:spacing w:val="-16"/>
          <w:kern w:val="0"/>
          <w:sz w:val="36"/>
          <w:szCs w:val="28"/>
        </w:rPr>
        <w:t>-5,5-</w:t>
      </w:r>
      <w:r>
        <w:rPr>
          <w:rFonts w:hint="eastAsia"/>
          <w:b/>
          <w:spacing w:val="-16"/>
          <w:kern w:val="0"/>
          <w:sz w:val="36"/>
          <w:szCs w:val="28"/>
        </w:rPr>
        <w:t>二甲基异噁唑建设项目</w:t>
      </w:r>
    </w:p>
    <w:p w14:paraId="55C0ECD3" w14:textId="77777777" w:rsidR="004F1E83" w:rsidRPr="004F1E83" w:rsidRDefault="00D418BE" w:rsidP="00F07698">
      <w:pPr>
        <w:adjustRightInd w:val="0"/>
        <w:snapToGrid w:val="0"/>
        <w:spacing w:line="360" w:lineRule="auto"/>
        <w:jc w:val="center"/>
        <w:rPr>
          <w:b/>
          <w:sz w:val="44"/>
          <w:szCs w:val="36"/>
        </w:rPr>
      </w:pPr>
      <w:r w:rsidRPr="00D418BE">
        <w:rPr>
          <w:rFonts w:hint="eastAsia"/>
          <w:b/>
          <w:sz w:val="44"/>
          <w:szCs w:val="36"/>
        </w:rPr>
        <w:t>环境影响评价公众参与说明</w:t>
      </w:r>
    </w:p>
    <w:p w14:paraId="654A3DC8" w14:textId="77777777" w:rsidR="004F1E83" w:rsidRPr="00254821" w:rsidRDefault="004F1E83" w:rsidP="00F07698">
      <w:pPr>
        <w:adjustRightInd w:val="0"/>
        <w:snapToGrid w:val="0"/>
        <w:spacing w:line="360" w:lineRule="auto"/>
        <w:jc w:val="center"/>
        <w:rPr>
          <w:b/>
          <w:sz w:val="36"/>
          <w:szCs w:val="36"/>
        </w:rPr>
      </w:pPr>
    </w:p>
    <w:p w14:paraId="6C310768" w14:textId="77777777" w:rsidR="004F1E83" w:rsidRPr="004846F2" w:rsidRDefault="004F1E83" w:rsidP="00F07698">
      <w:pPr>
        <w:adjustRightInd w:val="0"/>
        <w:snapToGrid w:val="0"/>
        <w:spacing w:line="360" w:lineRule="auto"/>
        <w:jc w:val="center"/>
        <w:rPr>
          <w:b/>
          <w:sz w:val="32"/>
          <w:szCs w:val="36"/>
        </w:rPr>
      </w:pPr>
    </w:p>
    <w:p w14:paraId="2FF6143F" w14:textId="77777777" w:rsidR="004F1E83" w:rsidRPr="004846F2" w:rsidRDefault="004F1E83" w:rsidP="00F07698">
      <w:pPr>
        <w:adjustRightInd w:val="0"/>
        <w:snapToGrid w:val="0"/>
        <w:spacing w:line="360" w:lineRule="auto"/>
        <w:jc w:val="center"/>
        <w:rPr>
          <w:b/>
          <w:sz w:val="32"/>
          <w:szCs w:val="36"/>
        </w:rPr>
      </w:pPr>
    </w:p>
    <w:p w14:paraId="0E738B48" w14:textId="77777777" w:rsidR="004F1E83" w:rsidRPr="004846F2" w:rsidRDefault="004F1E83" w:rsidP="00F07698">
      <w:pPr>
        <w:adjustRightInd w:val="0"/>
        <w:snapToGrid w:val="0"/>
        <w:spacing w:line="360" w:lineRule="auto"/>
        <w:jc w:val="center"/>
        <w:rPr>
          <w:b/>
          <w:sz w:val="32"/>
          <w:szCs w:val="36"/>
        </w:rPr>
      </w:pPr>
    </w:p>
    <w:p w14:paraId="01B30D32" w14:textId="77777777" w:rsidR="004F1E83" w:rsidRPr="004846F2" w:rsidRDefault="004F1E83" w:rsidP="00F07698">
      <w:pPr>
        <w:adjustRightInd w:val="0"/>
        <w:snapToGrid w:val="0"/>
        <w:spacing w:line="360" w:lineRule="auto"/>
        <w:jc w:val="center"/>
        <w:rPr>
          <w:b/>
          <w:sz w:val="32"/>
          <w:szCs w:val="36"/>
        </w:rPr>
      </w:pPr>
    </w:p>
    <w:p w14:paraId="4D0DE7F1" w14:textId="77777777" w:rsidR="004F1E83" w:rsidRDefault="004F1E83" w:rsidP="00F07698">
      <w:pPr>
        <w:adjustRightInd w:val="0"/>
        <w:snapToGrid w:val="0"/>
        <w:spacing w:line="360" w:lineRule="auto"/>
        <w:jc w:val="center"/>
        <w:rPr>
          <w:b/>
          <w:sz w:val="32"/>
          <w:szCs w:val="36"/>
        </w:rPr>
      </w:pPr>
    </w:p>
    <w:p w14:paraId="4A5501B6" w14:textId="77777777" w:rsidR="000555A2" w:rsidRDefault="000555A2" w:rsidP="00F07698">
      <w:pPr>
        <w:adjustRightInd w:val="0"/>
        <w:snapToGrid w:val="0"/>
        <w:spacing w:line="360" w:lineRule="auto"/>
        <w:jc w:val="center"/>
        <w:rPr>
          <w:b/>
          <w:sz w:val="32"/>
          <w:szCs w:val="36"/>
        </w:rPr>
      </w:pPr>
    </w:p>
    <w:p w14:paraId="4DF2F0FB" w14:textId="77777777" w:rsidR="000555A2" w:rsidRPr="004846F2" w:rsidRDefault="000555A2" w:rsidP="00F07698">
      <w:pPr>
        <w:adjustRightInd w:val="0"/>
        <w:snapToGrid w:val="0"/>
        <w:spacing w:line="360" w:lineRule="auto"/>
        <w:jc w:val="center"/>
        <w:rPr>
          <w:b/>
          <w:sz w:val="32"/>
          <w:szCs w:val="36"/>
        </w:rPr>
      </w:pPr>
    </w:p>
    <w:p w14:paraId="51296473" w14:textId="77777777" w:rsidR="004F1E83" w:rsidRDefault="004F1E83" w:rsidP="00F07698">
      <w:pPr>
        <w:adjustRightInd w:val="0"/>
        <w:snapToGrid w:val="0"/>
        <w:spacing w:line="360" w:lineRule="auto"/>
        <w:jc w:val="center"/>
        <w:rPr>
          <w:b/>
          <w:sz w:val="32"/>
          <w:szCs w:val="36"/>
        </w:rPr>
      </w:pPr>
    </w:p>
    <w:p w14:paraId="3BFF730F" w14:textId="77777777" w:rsidR="004F1E83" w:rsidRDefault="004F1E83" w:rsidP="00F07698">
      <w:pPr>
        <w:adjustRightInd w:val="0"/>
        <w:snapToGrid w:val="0"/>
        <w:spacing w:line="360" w:lineRule="auto"/>
        <w:jc w:val="center"/>
        <w:rPr>
          <w:b/>
          <w:sz w:val="32"/>
          <w:szCs w:val="36"/>
        </w:rPr>
      </w:pPr>
    </w:p>
    <w:p w14:paraId="51EDD3C6" w14:textId="77777777" w:rsidR="004F1E83" w:rsidRPr="004846F2" w:rsidRDefault="004F1E83" w:rsidP="00F07698">
      <w:pPr>
        <w:adjustRightInd w:val="0"/>
        <w:snapToGrid w:val="0"/>
        <w:spacing w:line="360" w:lineRule="auto"/>
        <w:jc w:val="center"/>
        <w:rPr>
          <w:b/>
          <w:sz w:val="32"/>
          <w:szCs w:val="36"/>
        </w:rPr>
      </w:pPr>
    </w:p>
    <w:p w14:paraId="2BE23E27" w14:textId="056F7764" w:rsidR="00254821" w:rsidRDefault="00F44ED2" w:rsidP="00F07698">
      <w:pPr>
        <w:adjustRightInd w:val="0"/>
        <w:snapToGrid w:val="0"/>
        <w:spacing w:line="360" w:lineRule="auto"/>
        <w:jc w:val="center"/>
        <w:rPr>
          <w:b/>
          <w:sz w:val="32"/>
          <w:szCs w:val="36"/>
        </w:rPr>
      </w:pPr>
      <w:r>
        <w:rPr>
          <w:rFonts w:hint="eastAsia"/>
          <w:b/>
          <w:sz w:val="32"/>
          <w:szCs w:val="36"/>
        </w:rPr>
        <w:t>山东朗晟科技有限公司</w:t>
      </w:r>
    </w:p>
    <w:p w14:paraId="2177353D" w14:textId="32281D51" w:rsidR="004F1E83" w:rsidRDefault="004F1E83" w:rsidP="00F07698">
      <w:pPr>
        <w:adjustRightInd w:val="0"/>
        <w:snapToGrid w:val="0"/>
        <w:spacing w:line="360" w:lineRule="auto"/>
        <w:jc w:val="center"/>
        <w:rPr>
          <w:b/>
          <w:sz w:val="32"/>
          <w:szCs w:val="36"/>
        </w:rPr>
      </w:pPr>
      <w:r w:rsidRPr="004846F2">
        <w:rPr>
          <w:rFonts w:hint="eastAsia"/>
          <w:b/>
          <w:sz w:val="32"/>
          <w:szCs w:val="36"/>
        </w:rPr>
        <w:t>20</w:t>
      </w:r>
      <w:r w:rsidR="002B61ED">
        <w:rPr>
          <w:rFonts w:hint="eastAsia"/>
          <w:b/>
          <w:sz w:val="32"/>
          <w:szCs w:val="36"/>
        </w:rPr>
        <w:t>2</w:t>
      </w:r>
      <w:r w:rsidR="00AF26BA">
        <w:rPr>
          <w:rFonts w:hint="eastAsia"/>
          <w:b/>
          <w:sz w:val="32"/>
          <w:szCs w:val="36"/>
        </w:rPr>
        <w:t>5</w:t>
      </w:r>
      <w:r w:rsidRPr="004846F2">
        <w:rPr>
          <w:rFonts w:hint="eastAsia"/>
          <w:b/>
          <w:sz w:val="32"/>
          <w:szCs w:val="36"/>
        </w:rPr>
        <w:t>年</w:t>
      </w:r>
      <w:r w:rsidR="00322E12">
        <w:rPr>
          <w:rFonts w:hint="eastAsia"/>
          <w:b/>
          <w:sz w:val="32"/>
          <w:szCs w:val="36"/>
        </w:rPr>
        <w:t>8</w:t>
      </w:r>
      <w:r w:rsidRPr="004846F2">
        <w:rPr>
          <w:rFonts w:hint="eastAsia"/>
          <w:b/>
          <w:sz w:val="32"/>
          <w:szCs w:val="36"/>
        </w:rPr>
        <w:t>月</w:t>
      </w:r>
    </w:p>
    <w:p w14:paraId="75421B2E" w14:textId="77777777" w:rsidR="006C7CE4" w:rsidRDefault="006C7CE4" w:rsidP="00F07698">
      <w:pPr>
        <w:adjustRightInd w:val="0"/>
        <w:snapToGrid w:val="0"/>
        <w:spacing w:line="360" w:lineRule="auto"/>
        <w:jc w:val="center"/>
        <w:rPr>
          <w:b/>
          <w:sz w:val="32"/>
          <w:szCs w:val="36"/>
        </w:rPr>
        <w:sectPr w:rsidR="006C7CE4" w:rsidSect="00600D0B">
          <w:headerReference w:type="default" r:id="rId7"/>
          <w:footerReference w:type="even" r:id="rId8"/>
          <w:pgSz w:w="11906" w:h="16838"/>
          <w:pgMar w:top="1440" w:right="1800" w:bottom="1440" w:left="1800" w:header="851" w:footer="992" w:gutter="0"/>
          <w:cols w:space="425"/>
          <w:docGrid w:type="lines" w:linePitch="312"/>
        </w:sectPr>
      </w:pPr>
    </w:p>
    <w:p w14:paraId="1A1DA299" w14:textId="77777777" w:rsidR="00F574BF" w:rsidRDefault="00F44ED2" w:rsidP="002D117A">
      <w:pPr>
        <w:adjustRightInd w:val="0"/>
        <w:snapToGrid w:val="0"/>
        <w:spacing w:line="360" w:lineRule="auto"/>
        <w:jc w:val="center"/>
        <w:rPr>
          <w:b/>
          <w:sz w:val="32"/>
          <w:szCs w:val="36"/>
        </w:rPr>
      </w:pPr>
      <w:r>
        <w:rPr>
          <w:rFonts w:hint="eastAsia"/>
          <w:b/>
          <w:sz w:val="32"/>
          <w:szCs w:val="36"/>
        </w:rPr>
        <w:lastRenderedPageBreak/>
        <w:t>山东朗晟科技有限公司</w:t>
      </w:r>
    </w:p>
    <w:p w14:paraId="0419B27E" w14:textId="567D25BD" w:rsidR="002D117A" w:rsidRPr="002B61ED" w:rsidRDefault="00F44ED2" w:rsidP="002D117A">
      <w:pPr>
        <w:adjustRightInd w:val="0"/>
        <w:snapToGrid w:val="0"/>
        <w:spacing w:line="360" w:lineRule="auto"/>
        <w:jc w:val="center"/>
        <w:rPr>
          <w:b/>
          <w:sz w:val="32"/>
          <w:szCs w:val="36"/>
        </w:rPr>
      </w:pPr>
      <w:r>
        <w:rPr>
          <w:rFonts w:hint="eastAsia"/>
          <w:b/>
          <w:sz w:val="32"/>
          <w:szCs w:val="36"/>
        </w:rPr>
        <w:t>年产</w:t>
      </w:r>
      <w:r>
        <w:rPr>
          <w:rFonts w:hint="eastAsia"/>
          <w:b/>
          <w:sz w:val="32"/>
          <w:szCs w:val="36"/>
        </w:rPr>
        <w:t>1000</w:t>
      </w:r>
      <w:r>
        <w:rPr>
          <w:rFonts w:hint="eastAsia"/>
          <w:b/>
          <w:sz w:val="32"/>
          <w:szCs w:val="36"/>
        </w:rPr>
        <w:t>吨</w:t>
      </w:r>
      <w:r>
        <w:rPr>
          <w:rFonts w:hint="eastAsia"/>
          <w:b/>
          <w:sz w:val="32"/>
          <w:szCs w:val="36"/>
        </w:rPr>
        <w:t>2-</w:t>
      </w:r>
      <w:r>
        <w:rPr>
          <w:rFonts w:hint="eastAsia"/>
          <w:b/>
          <w:sz w:val="32"/>
          <w:szCs w:val="36"/>
        </w:rPr>
        <w:t>氯</w:t>
      </w:r>
      <w:r>
        <w:rPr>
          <w:rFonts w:hint="eastAsia"/>
          <w:b/>
          <w:sz w:val="32"/>
          <w:szCs w:val="36"/>
        </w:rPr>
        <w:t>-4-</w:t>
      </w:r>
      <w:r>
        <w:rPr>
          <w:rFonts w:hint="eastAsia"/>
          <w:b/>
          <w:sz w:val="32"/>
          <w:szCs w:val="36"/>
        </w:rPr>
        <w:t>氟苯甲酸、</w:t>
      </w:r>
      <w:r>
        <w:rPr>
          <w:rFonts w:hint="eastAsia"/>
          <w:b/>
          <w:sz w:val="32"/>
          <w:szCs w:val="36"/>
        </w:rPr>
        <w:t>600</w:t>
      </w:r>
      <w:r>
        <w:rPr>
          <w:rFonts w:hint="eastAsia"/>
          <w:b/>
          <w:sz w:val="32"/>
          <w:szCs w:val="36"/>
        </w:rPr>
        <w:t>吨</w:t>
      </w:r>
      <w:r>
        <w:rPr>
          <w:rFonts w:hint="eastAsia"/>
          <w:b/>
          <w:sz w:val="32"/>
          <w:szCs w:val="36"/>
        </w:rPr>
        <w:t>N-</w:t>
      </w:r>
      <w:r>
        <w:rPr>
          <w:rFonts w:hint="eastAsia"/>
          <w:b/>
          <w:sz w:val="32"/>
          <w:szCs w:val="36"/>
        </w:rPr>
        <w:t>甲基</w:t>
      </w:r>
      <w:r>
        <w:rPr>
          <w:rFonts w:hint="eastAsia"/>
          <w:b/>
          <w:sz w:val="32"/>
          <w:szCs w:val="36"/>
        </w:rPr>
        <w:t>-N-</w:t>
      </w:r>
      <w:r>
        <w:rPr>
          <w:rFonts w:hint="eastAsia"/>
          <w:b/>
          <w:sz w:val="32"/>
          <w:szCs w:val="36"/>
        </w:rPr>
        <w:t>异丙胺基磺酰胺、</w:t>
      </w:r>
      <w:r>
        <w:rPr>
          <w:rFonts w:hint="eastAsia"/>
          <w:b/>
          <w:sz w:val="32"/>
          <w:szCs w:val="36"/>
        </w:rPr>
        <w:t>1000</w:t>
      </w:r>
      <w:r>
        <w:rPr>
          <w:rFonts w:hint="eastAsia"/>
          <w:b/>
          <w:sz w:val="32"/>
          <w:szCs w:val="36"/>
        </w:rPr>
        <w:t>吨</w:t>
      </w:r>
      <w:r>
        <w:rPr>
          <w:rFonts w:hint="eastAsia"/>
          <w:b/>
          <w:sz w:val="32"/>
          <w:szCs w:val="36"/>
        </w:rPr>
        <w:t>3-</w:t>
      </w:r>
      <w:r>
        <w:rPr>
          <w:rFonts w:hint="eastAsia"/>
          <w:b/>
          <w:sz w:val="32"/>
          <w:szCs w:val="36"/>
        </w:rPr>
        <w:t>氯</w:t>
      </w:r>
      <w:r>
        <w:rPr>
          <w:rFonts w:hint="eastAsia"/>
          <w:b/>
          <w:sz w:val="32"/>
          <w:szCs w:val="36"/>
        </w:rPr>
        <w:t>-5,5-</w:t>
      </w:r>
      <w:r>
        <w:rPr>
          <w:rFonts w:hint="eastAsia"/>
          <w:b/>
          <w:sz w:val="32"/>
          <w:szCs w:val="36"/>
        </w:rPr>
        <w:t>二甲基异噁唑建设项目</w:t>
      </w:r>
    </w:p>
    <w:p w14:paraId="68E14C22" w14:textId="77777777" w:rsidR="002B6975" w:rsidRPr="00191BA1" w:rsidRDefault="00ED5FAA" w:rsidP="002D117A">
      <w:pPr>
        <w:adjustRightInd w:val="0"/>
        <w:snapToGrid w:val="0"/>
        <w:spacing w:line="360" w:lineRule="auto"/>
        <w:jc w:val="center"/>
        <w:rPr>
          <w:b/>
          <w:sz w:val="32"/>
          <w:szCs w:val="36"/>
        </w:rPr>
      </w:pPr>
      <w:r w:rsidRPr="00191BA1">
        <w:rPr>
          <w:b/>
          <w:sz w:val="32"/>
          <w:szCs w:val="36"/>
        </w:rPr>
        <w:t>环境影响评价公众参与报告</w:t>
      </w:r>
    </w:p>
    <w:p w14:paraId="2632B5AE" w14:textId="77777777" w:rsidR="00F07698" w:rsidRDefault="00F07698" w:rsidP="00F07698">
      <w:pPr>
        <w:adjustRightInd w:val="0"/>
        <w:snapToGrid w:val="0"/>
        <w:spacing w:line="360" w:lineRule="auto"/>
        <w:outlineLvl w:val="0"/>
        <w:rPr>
          <w:b/>
          <w:sz w:val="28"/>
          <w:szCs w:val="28"/>
        </w:rPr>
      </w:pPr>
      <w:r>
        <w:rPr>
          <w:rFonts w:hint="eastAsia"/>
          <w:b/>
          <w:sz w:val="28"/>
          <w:szCs w:val="28"/>
        </w:rPr>
        <w:t xml:space="preserve">1 </w:t>
      </w:r>
      <w:r>
        <w:rPr>
          <w:rFonts w:hint="eastAsia"/>
          <w:b/>
          <w:sz w:val="28"/>
          <w:szCs w:val="28"/>
        </w:rPr>
        <w:t>概述</w:t>
      </w:r>
    </w:p>
    <w:p w14:paraId="02709B52" w14:textId="77777777" w:rsidR="00B87834" w:rsidRPr="00191BA1" w:rsidRDefault="00B87834" w:rsidP="00F07698">
      <w:pPr>
        <w:adjustRightInd w:val="0"/>
        <w:snapToGrid w:val="0"/>
        <w:spacing w:line="360" w:lineRule="auto"/>
        <w:ind w:firstLineChars="200" w:firstLine="480"/>
        <w:jc w:val="left"/>
        <w:rPr>
          <w:sz w:val="24"/>
        </w:rPr>
      </w:pPr>
      <w:r w:rsidRPr="00191BA1">
        <w:rPr>
          <w:sz w:val="24"/>
        </w:rPr>
        <w:t>公众参与是建设项目通过环评工作与公众之间进行的双向交流，其目的是让公众对本工程充分了解，给公众以表达他们意见的机会。通过公众的参与，辨析公众关注的问题，有利于化解不同矛盾，制定合理的环保措施，使建设项目能被公众充分认可，更有效地提高项目的环境和长远效益。</w:t>
      </w:r>
    </w:p>
    <w:p w14:paraId="35035ABA" w14:textId="3C88F175" w:rsidR="00B87834" w:rsidRPr="00041078" w:rsidRDefault="00B87834" w:rsidP="00F07698">
      <w:pPr>
        <w:adjustRightInd w:val="0"/>
        <w:snapToGrid w:val="0"/>
        <w:spacing w:line="360" w:lineRule="auto"/>
        <w:ind w:firstLineChars="200" w:firstLine="480"/>
        <w:rPr>
          <w:sz w:val="24"/>
        </w:rPr>
      </w:pPr>
      <w:r w:rsidRPr="00191BA1">
        <w:rPr>
          <w:sz w:val="24"/>
        </w:rPr>
        <w:t>《建设项目环境保护管理条例》（</w:t>
      </w:r>
      <w:r w:rsidR="005D00C1">
        <w:rPr>
          <w:rFonts w:hint="eastAsia"/>
          <w:sz w:val="24"/>
        </w:rPr>
        <w:t>2017.10.1</w:t>
      </w:r>
      <w:r w:rsidRPr="00191BA1">
        <w:rPr>
          <w:sz w:val="24"/>
        </w:rPr>
        <w:t>）第十</w:t>
      </w:r>
      <w:r w:rsidR="005D00C1">
        <w:rPr>
          <w:rFonts w:hint="eastAsia"/>
          <w:sz w:val="24"/>
        </w:rPr>
        <w:t>四</w:t>
      </w:r>
      <w:r w:rsidRPr="00191BA1">
        <w:rPr>
          <w:sz w:val="24"/>
        </w:rPr>
        <w:t>条规定：建设单位编制环境影响报告书，应当依据有关法规规定，征求建设项目所在地单位和居民的意见。《环境影响评价法》</w:t>
      </w:r>
      <w:r w:rsidR="00AA6C00" w:rsidRPr="00191BA1">
        <w:rPr>
          <w:sz w:val="24"/>
        </w:rPr>
        <w:t>（</w:t>
      </w:r>
      <w:r w:rsidR="00AA6C00">
        <w:rPr>
          <w:rFonts w:hint="eastAsia"/>
          <w:sz w:val="24"/>
        </w:rPr>
        <w:t>2016.9.1</w:t>
      </w:r>
      <w:r w:rsidR="00AA6C00" w:rsidRPr="00191BA1">
        <w:rPr>
          <w:sz w:val="24"/>
        </w:rPr>
        <w:t>）</w:t>
      </w:r>
      <w:r w:rsidR="00FC517A">
        <w:rPr>
          <w:rFonts w:hint="eastAsia"/>
          <w:sz w:val="24"/>
        </w:rPr>
        <w:t>和</w:t>
      </w:r>
      <w:r w:rsidR="00FC517A" w:rsidRPr="00FC517A">
        <w:rPr>
          <w:rFonts w:hint="eastAsia"/>
          <w:sz w:val="24"/>
        </w:rPr>
        <w:t>《环境影响评价公众参与办法（草案）》</w:t>
      </w:r>
      <w:r w:rsidR="00FC517A">
        <w:rPr>
          <w:rFonts w:hint="eastAsia"/>
          <w:sz w:val="24"/>
        </w:rPr>
        <w:t>（</w:t>
      </w:r>
      <w:r w:rsidR="00FC517A" w:rsidRPr="00FC517A">
        <w:rPr>
          <w:rFonts w:hint="eastAsia"/>
          <w:sz w:val="24"/>
        </w:rPr>
        <w:t>2018</w:t>
      </w:r>
      <w:r w:rsidR="00041078">
        <w:rPr>
          <w:rFonts w:hint="eastAsia"/>
          <w:sz w:val="24"/>
        </w:rPr>
        <w:t>.</w:t>
      </w:r>
      <w:r w:rsidR="00FC517A" w:rsidRPr="00FC517A">
        <w:rPr>
          <w:rFonts w:hint="eastAsia"/>
          <w:sz w:val="24"/>
        </w:rPr>
        <w:t>4</w:t>
      </w:r>
      <w:r w:rsidR="00041078">
        <w:rPr>
          <w:rFonts w:hint="eastAsia"/>
          <w:sz w:val="24"/>
        </w:rPr>
        <w:t>.</w:t>
      </w:r>
      <w:r w:rsidR="00FC517A" w:rsidRPr="00FC517A">
        <w:rPr>
          <w:rFonts w:hint="eastAsia"/>
          <w:sz w:val="24"/>
        </w:rPr>
        <w:t>16</w:t>
      </w:r>
      <w:r w:rsidR="00FC517A">
        <w:rPr>
          <w:rFonts w:hint="eastAsia"/>
          <w:sz w:val="24"/>
        </w:rPr>
        <w:t>）</w:t>
      </w:r>
      <w:r w:rsidRPr="00191BA1">
        <w:rPr>
          <w:sz w:val="24"/>
        </w:rPr>
        <w:t>中也提出了公众参与的具体要求。根据《建设项目环境影响评价技术导则</w:t>
      </w:r>
      <w:r w:rsidR="00ED5FAA" w:rsidRPr="00191BA1">
        <w:rPr>
          <w:sz w:val="24"/>
        </w:rPr>
        <w:t xml:space="preserve"> </w:t>
      </w:r>
      <w:r w:rsidRPr="00191BA1">
        <w:rPr>
          <w:sz w:val="24"/>
        </w:rPr>
        <w:t>总纲》（</w:t>
      </w:r>
      <w:r w:rsidRPr="00191BA1">
        <w:rPr>
          <w:sz w:val="24"/>
        </w:rPr>
        <w:t>HJ2.1-2016</w:t>
      </w:r>
      <w:r w:rsidRPr="00191BA1">
        <w:rPr>
          <w:sz w:val="24"/>
        </w:rPr>
        <w:t>）规定，公众参与和环境影响评价文件编制工作分离，我单位（</w:t>
      </w:r>
      <w:r w:rsidR="00F44ED2">
        <w:rPr>
          <w:rFonts w:hint="eastAsia"/>
          <w:sz w:val="24"/>
        </w:rPr>
        <w:t>山东朗晟科技有限公司</w:t>
      </w:r>
      <w:r w:rsidR="008B3BD0">
        <w:rPr>
          <w:sz w:val="24"/>
        </w:rPr>
        <w:t>）按照《环境影响评价法》</w:t>
      </w:r>
      <w:r w:rsidRPr="00191BA1">
        <w:rPr>
          <w:sz w:val="24"/>
        </w:rPr>
        <w:t>的要求，在环评单位的指导下，进行了本项目环评公众参与。</w:t>
      </w:r>
    </w:p>
    <w:p w14:paraId="5CBC656A" w14:textId="77777777" w:rsidR="003163C1" w:rsidRPr="00191BA1" w:rsidRDefault="00F07698" w:rsidP="004E2640">
      <w:pPr>
        <w:adjustRightInd w:val="0"/>
        <w:snapToGrid w:val="0"/>
        <w:spacing w:line="360" w:lineRule="auto"/>
        <w:outlineLvl w:val="0"/>
        <w:rPr>
          <w:b/>
          <w:sz w:val="28"/>
          <w:szCs w:val="28"/>
        </w:rPr>
      </w:pPr>
      <w:r>
        <w:rPr>
          <w:rFonts w:hint="eastAsia"/>
          <w:b/>
          <w:sz w:val="28"/>
          <w:szCs w:val="28"/>
        </w:rPr>
        <w:t xml:space="preserve">2 </w:t>
      </w:r>
      <w:r>
        <w:rPr>
          <w:rFonts w:hint="eastAsia"/>
          <w:b/>
          <w:sz w:val="28"/>
          <w:szCs w:val="28"/>
        </w:rPr>
        <w:t>首次环境影响评价信息公开情况</w:t>
      </w:r>
    </w:p>
    <w:p w14:paraId="36130A2C" w14:textId="7FA35FCD" w:rsidR="0011209E" w:rsidRPr="0011209E" w:rsidRDefault="0011209E" w:rsidP="00906BE8">
      <w:pPr>
        <w:adjustRightInd w:val="0"/>
        <w:snapToGrid w:val="0"/>
        <w:spacing w:line="360" w:lineRule="auto"/>
        <w:outlineLvl w:val="1"/>
        <w:rPr>
          <w:b/>
          <w:sz w:val="24"/>
        </w:rPr>
      </w:pPr>
      <w:r w:rsidRPr="0011209E">
        <w:rPr>
          <w:rFonts w:hint="eastAsia"/>
          <w:b/>
          <w:sz w:val="24"/>
        </w:rPr>
        <w:t>2.</w:t>
      </w:r>
      <w:r w:rsidRPr="0011209E">
        <w:rPr>
          <w:b/>
          <w:sz w:val="24"/>
        </w:rPr>
        <w:t>1</w:t>
      </w:r>
      <w:r w:rsidRPr="0011209E">
        <w:rPr>
          <w:rFonts w:hint="eastAsia"/>
          <w:b/>
          <w:sz w:val="24"/>
        </w:rPr>
        <w:t xml:space="preserve"> </w:t>
      </w:r>
      <w:r w:rsidRPr="0011209E">
        <w:rPr>
          <w:rFonts w:hint="eastAsia"/>
          <w:b/>
          <w:sz w:val="24"/>
        </w:rPr>
        <w:t>免予开展</w:t>
      </w:r>
      <w:r>
        <w:rPr>
          <w:rFonts w:hint="eastAsia"/>
          <w:b/>
          <w:sz w:val="24"/>
        </w:rPr>
        <w:t>符合性分析</w:t>
      </w:r>
    </w:p>
    <w:p w14:paraId="63B2C94C" w14:textId="447C7327" w:rsidR="00874B63" w:rsidRDefault="00874B63" w:rsidP="00874B63">
      <w:pPr>
        <w:adjustRightInd w:val="0"/>
        <w:snapToGrid w:val="0"/>
        <w:spacing w:line="360" w:lineRule="auto"/>
        <w:ind w:firstLineChars="200" w:firstLine="480"/>
        <w:rPr>
          <w:sz w:val="24"/>
        </w:rPr>
      </w:pPr>
      <w:r>
        <w:rPr>
          <w:rFonts w:hint="eastAsia"/>
          <w:sz w:val="24"/>
        </w:rPr>
        <w:t>本项目位于</w:t>
      </w:r>
      <w:r w:rsidR="0011209E">
        <w:rPr>
          <w:rFonts w:hint="eastAsia"/>
          <w:sz w:val="24"/>
        </w:rPr>
        <w:t>成武</w:t>
      </w:r>
      <w:r>
        <w:rPr>
          <w:rFonts w:hint="eastAsia"/>
          <w:sz w:val="24"/>
        </w:rPr>
        <w:t>化工产业园。</w:t>
      </w:r>
      <w:r w:rsidR="0011209E" w:rsidRPr="0011209E">
        <w:rPr>
          <w:rFonts w:hint="eastAsia"/>
          <w:sz w:val="24"/>
        </w:rPr>
        <w:t>2023</w:t>
      </w:r>
      <w:r w:rsidR="0011209E" w:rsidRPr="0011209E">
        <w:rPr>
          <w:rFonts w:hint="eastAsia"/>
          <w:sz w:val="24"/>
        </w:rPr>
        <w:t>年</w:t>
      </w:r>
      <w:r w:rsidR="0011209E" w:rsidRPr="0011209E">
        <w:rPr>
          <w:rFonts w:hint="eastAsia"/>
          <w:sz w:val="24"/>
        </w:rPr>
        <w:t>9</w:t>
      </w:r>
      <w:r w:rsidR="0011209E" w:rsidRPr="0011209E">
        <w:rPr>
          <w:rFonts w:hint="eastAsia"/>
          <w:sz w:val="24"/>
        </w:rPr>
        <w:t>月</w:t>
      </w:r>
      <w:r w:rsidR="0011209E" w:rsidRPr="0011209E">
        <w:rPr>
          <w:rFonts w:hint="eastAsia"/>
          <w:sz w:val="24"/>
        </w:rPr>
        <w:t>24</w:t>
      </w:r>
      <w:r w:rsidR="0011209E" w:rsidRPr="0011209E">
        <w:rPr>
          <w:rFonts w:hint="eastAsia"/>
          <w:sz w:val="24"/>
        </w:rPr>
        <w:t>日《成武化工产业园总体发展规划（</w:t>
      </w:r>
      <w:r w:rsidR="0011209E" w:rsidRPr="0011209E">
        <w:rPr>
          <w:rFonts w:hint="eastAsia"/>
          <w:sz w:val="24"/>
        </w:rPr>
        <w:t>2022-2030</w:t>
      </w:r>
      <w:r w:rsidR="0011209E" w:rsidRPr="0011209E">
        <w:rPr>
          <w:rFonts w:hint="eastAsia"/>
          <w:sz w:val="24"/>
        </w:rPr>
        <w:t>年）环境影响报告书》通过了菏泽市生态环境局主持召开的专家审查会，并于</w:t>
      </w:r>
      <w:r w:rsidR="0011209E" w:rsidRPr="0011209E">
        <w:rPr>
          <w:rFonts w:hint="eastAsia"/>
          <w:sz w:val="24"/>
        </w:rPr>
        <w:t>2023</w:t>
      </w:r>
      <w:r w:rsidR="0011209E" w:rsidRPr="0011209E">
        <w:rPr>
          <w:rFonts w:hint="eastAsia"/>
          <w:sz w:val="24"/>
        </w:rPr>
        <w:t>年</w:t>
      </w:r>
      <w:r w:rsidR="0011209E" w:rsidRPr="0011209E">
        <w:rPr>
          <w:rFonts w:hint="eastAsia"/>
          <w:sz w:val="24"/>
        </w:rPr>
        <w:t>10</w:t>
      </w:r>
      <w:r w:rsidR="0011209E" w:rsidRPr="0011209E">
        <w:rPr>
          <w:rFonts w:hint="eastAsia"/>
          <w:sz w:val="24"/>
        </w:rPr>
        <w:t>月</w:t>
      </w:r>
      <w:r w:rsidR="0011209E" w:rsidRPr="0011209E">
        <w:rPr>
          <w:rFonts w:hint="eastAsia"/>
          <w:sz w:val="24"/>
        </w:rPr>
        <w:t>23</w:t>
      </w:r>
      <w:r w:rsidR="0011209E" w:rsidRPr="0011209E">
        <w:rPr>
          <w:rFonts w:hint="eastAsia"/>
          <w:sz w:val="24"/>
        </w:rPr>
        <w:t>日取得了《菏泽市生态环境局关于〈成武化工产业园总体发展规划</w:t>
      </w:r>
      <w:r w:rsidR="0011209E" w:rsidRPr="0011209E">
        <w:rPr>
          <w:rFonts w:hint="eastAsia"/>
          <w:sz w:val="24"/>
        </w:rPr>
        <w:t>(2022~2030</w:t>
      </w:r>
      <w:r w:rsidR="0011209E" w:rsidRPr="0011209E">
        <w:rPr>
          <w:rFonts w:hint="eastAsia"/>
          <w:sz w:val="24"/>
        </w:rPr>
        <w:t>年</w:t>
      </w:r>
      <w:r w:rsidR="0011209E" w:rsidRPr="0011209E">
        <w:rPr>
          <w:rFonts w:hint="eastAsia"/>
          <w:sz w:val="24"/>
        </w:rPr>
        <w:t>)</w:t>
      </w:r>
      <w:r w:rsidR="0011209E" w:rsidRPr="0011209E">
        <w:rPr>
          <w:rFonts w:hint="eastAsia"/>
          <w:sz w:val="24"/>
        </w:rPr>
        <w:t>环境影响报告书的审查意见〉》（菏环审〔</w:t>
      </w:r>
      <w:r w:rsidR="0011209E" w:rsidRPr="0011209E">
        <w:rPr>
          <w:rFonts w:hint="eastAsia"/>
          <w:sz w:val="24"/>
        </w:rPr>
        <w:t>2023</w:t>
      </w:r>
      <w:r w:rsidR="0011209E" w:rsidRPr="0011209E">
        <w:rPr>
          <w:rFonts w:hint="eastAsia"/>
          <w:sz w:val="24"/>
        </w:rPr>
        <w:t>〕</w:t>
      </w:r>
      <w:r w:rsidR="0011209E" w:rsidRPr="0011209E">
        <w:rPr>
          <w:rFonts w:hint="eastAsia"/>
          <w:sz w:val="24"/>
        </w:rPr>
        <w:t>65</w:t>
      </w:r>
      <w:r w:rsidR="0011209E" w:rsidRPr="0011209E">
        <w:rPr>
          <w:rFonts w:hint="eastAsia"/>
          <w:sz w:val="24"/>
        </w:rPr>
        <w:t>号）。</w:t>
      </w:r>
      <w:r w:rsidRPr="00874B63">
        <w:rPr>
          <w:rFonts w:hint="eastAsia"/>
          <w:sz w:val="24"/>
        </w:rPr>
        <w:t>根据</w:t>
      </w:r>
      <w:r w:rsidR="000555A2" w:rsidRPr="000555A2">
        <w:rPr>
          <w:rFonts w:hint="eastAsia"/>
          <w:sz w:val="24"/>
        </w:rPr>
        <w:t>《山东省人民政府办公厅关于公布第二批化工园区和专业化工园区名单的通知》（鲁政办字〔</w:t>
      </w:r>
      <w:r w:rsidR="000555A2" w:rsidRPr="000555A2">
        <w:rPr>
          <w:rFonts w:hint="eastAsia"/>
          <w:sz w:val="24"/>
        </w:rPr>
        <w:t>2018</w:t>
      </w:r>
      <w:r w:rsidR="000555A2" w:rsidRPr="000555A2">
        <w:rPr>
          <w:rFonts w:hint="eastAsia"/>
          <w:sz w:val="24"/>
        </w:rPr>
        <w:t>〕</w:t>
      </w:r>
      <w:r w:rsidR="000555A2" w:rsidRPr="000555A2">
        <w:rPr>
          <w:rFonts w:hint="eastAsia"/>
          <w:sz w:val="24"/>
        </w:rPr>
        <w:t>185</w:t>
      </w:r>
      <w:r w:rsidR="000555A2" w:rsidRPr="000555A2">
        <w:rPr>
          <w:rFonts w:hint="eastAsia"/>
          <w:sz w:val="24"/>
        </w:rPr>
        <w:t>号）</w:t>
      </w:r>
      <w:r w:rsidR="0011209E" w:rsidRPr="0011209E">
        <w:rPr>
          <w:rFonts w:hint="eastAsia"/>
          <w:sz w:val="24"/>
        </w:rPr>
        <w:t>，确认园区名称为成武化工产业园</w:t>
      </w:r>
      <w:r>
        <w:rPr>
          <w:rFonts w:hint="eastAsia"/>
          <w:sz w:val="24"/>
        </w:rPr>
        <w:t>。</w:t>
      </w:r>
    </w:p>
    <w:p w14:paraId="23CFA7B8" w14:textId="5CE14239" w:rsidR="00874B63" w:rsidRPr="00874B63" w:rsidRDefault="00874B63" w:rsidP="00874B63">
      <w:pPr>
        <w:adjustRightInd w:val="0"/>
        <w:snapToGrid w:val="0"/>
        <w:spacing w:line="360" w:lineRule="auto"/>
        <w:ind w:firstLineChars="200" w:firstLine="480"/>
        <w:rPr>
          <w:sz w:val="24"/>
        </w:rPr>
      </w:pPr>
      <w:r>
        <w:rPr>
          <w:rFonts w:hint="eastAsia"/>
          <w:sz w:val="24"/>
        </w:rPr>
        <w:t>根据</w:t>
      </w:r>
      <w:r w:rsidRPr="00FC517A">
        <w:rPr>
          <w:rFonts w:hint="eastAsia"/>
          <w:sz w:val="24"/>
        </w:rPr>
        <w:t>《环境影响评价公众参与办法（草案）》</w:t>
      </w:r>
      <w:r>
        <w:rPr>
          <w:rFonts w:hint="eastAsia"/>
          <w:sz w:val="24"/>
        </w:rPr>
        <w:t>（</w:t>
      </w:r>
      <w:r w:rsidRPr="00FC517A">
        <w:rPr>
          <w:rFonts w:hint="eastAsia"/>
          <w:sz w:val="24"/>
        </w:rPr>
        <w:t>2018</w:t>
      </w:r>
      <w:r>
        <w:rPr>
          <w:rFonts w:hint="eastAsia"/>
          <w:sz w:val="24"/>
        </w:rPr>
        <w:t>.</w:t>
      </w:r>
      <w:r w:rsidRPr="00FC517A">
        <w:rPr>
          <w:rFonts w:hint="eastAsia"/>
          <w:sz w:val="24"/>
        </w:rPr>
        <w:t>4</w:t>
      </w:r>
      <w:r>
        <w:rPr>
          <w:rFonts w:hint="eastAsia"/>
          <w:sz w:val="24"/>
        </w:rPr>
        <w:t>.</w:t>
      </w:r>
      <w:r w:rsidRPr="00FC517A">
        <w:rPr>
          <w:rFonts w:hint="eastAsia"/>
          <w:sz w:val="24"/>
        </w:rPr>
        <w:t>16</w:t>
      </w:r>
      <w:r>
        <w:rPr>
          <w:rFonts w:hint="eastAsia"/>
          <w:sz w:val="24"/>
        </w:rPr>
        <w:t>），</w:t>
      </w:r>
      <w:r w:rsidRPr="00874B63">
        <w:rPr>
          <w:rFonts w:hint="eastAsia"/>
          <w:sz w:val="24"/>
        </w:rPr>
        <w:t>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w:t>
      </w:r>
      <w:r w:rsidRPr="00874B63">
        <w:rPr>
          <w:rFonts w:hint="eastAsia"/>
          <w:sz w:val="24"/>
        </w:rPr>
        <w:lastRenderedPageBreak/>
        <w:t>按照以下方式予以简化：</w:t>
      </w:r>
    </w:p>
    <w:p w14:paraId="7061F7FC" w14:textId="70BFC431" w:rsidR="00874B63" w:rsidRPr="00874B63" w:rsidRDefault="00874B63" w:rsidP="00874B63">
      <w:pPr>
        <w:adjustRightInd w:val="0"/>
        <w:snapToGrid w:val="0"/>
        <w:spacing w:line="360" w:lineRule="auto"/>
        <w:ind w:firstLineChars="200" w:firstLine="480"/>
        <w:rPr>
          <w:sz w:val="24"/>
        </w:rPr>
      </w:pPr>
      <w:r w:rsidRPr="00874B63">
        <w:rPr>
          <w:rFonts w:hint="eastAsia"/>
          <w:sz w:val="24"/>
        </w:rPr>
        <w:t>（一）免予开展本办法第九条规定的公开程序，相关应当公开的内容纳入本办法第十条规定的公开内容一并公开；</w:t>
      </w:r>
    </w:p>
    <w:p w14:paraId="79737CF3" w14:textId="07D67A40" w:rsidR="00874B63" w:rsidRPr="00874B63" w:rsidRDefault="00874B63" w:rsidP="00874B63">
      <w:pPr>
        <w:adjustRightInd w:val="0"/>
        <w:snapToGrid w:val="0"/>
        <w:spacing w:line="360" w:lineRule="auto"/>
        <w:ind w:firstLineChars="200" w:firstLine="480"/>
        <w:rPr>
          <w:sz w:val="24"/>
        </w:rPr>
      </w:pPr>
      <w:r w:rsidRPr="00874B63">
        <w:rPr>
          <w:rFonts w:hint="eastAsia"/>
          <w:sz w:val="24"/>
        </w:rPr>
        <w:t>（二）本办法第十条第二款和第十一条第一款规定的</w:t>
      </w:r>
      <w:r w:rsidRPr="00874B63">
        <w:rPr>
          <w:rFonts w:hint="eastAsia"/>
          <w:sz w:val="24"/>
        </w:rPr>
        <w:t>10</w:t>
      </w:r>
      <w:r w:rsidRPr="00874B63">
        <w:rPr>
          <w:rFonts w:hint="eastAsia"/>
          <w:sz w:val="24"/>
        </w:rPr>
        <w:t>个工作日的期限减为</w:t>
      </w:r>
      <w:r w:rsidRPr="00874B63">
        <w:rPr>
          <w:rFonts w:hint="eastAsia"/>
          <w:sz w:val="24"/>
        </w:rPr>
        <w:t>5</w:t>
      </w:r>
      <w:r w:rsidRPr="00874B63">
        <w:rPr>
          <w:rFonts w:hint="eastAsia"/>
          <w:sz w:val="24"/>
        </w:rPr>
        <w:t>个工作日；</w:t>
      </w:r>
    </w:p>
    <w:p w14:paraId="4853254B" w14:textId="4A1C92AF" w:rsidR="00316AED" w:rsidRPr="00874B63" w:rsidRDefault="00874B63" w:rsidP="00874B63">
      <w:pPr>
        <w:adjustRightInd w:val="0"/>
        <w:snapToGrid w:val="0"/>
        <w:spacing w:line="360" w:lineRule="auto"/>
        <w:ind w:firstLineChars="200" w:firstLine="480"/>
        <w:rPr>
          <w:sz w:val="24"/>
        </w:rPr>
      </w:pPr>
      <w:r w:rsidRPr="00874B63">
        <w:rPr>
          <w:rFonts w:hint="eastAsia"/>
          <w:sz w:val="24"/>
        </w:rPr>
        <w:t>（三）免予采用本办法第十一条第一款第三项规定的张贴公告的方式。</w:t>
      </w:r>
    </w:p>
    <w:p w14:paraId="5B978819" w14:textId="77777777" w:rsidR="0011209E" w:rsidRDefault="00874B63" w:rsidP="00874B63">
      <w:pPr>
        <w:adjustRightInd w:val="0"/>
        <w:snapToGrid w:val="0"/>
        <w:spacing w:line="360" w:lineRule="auto"/>
        <w:ind w:firstLineChars="200" w:firstLine="480"/>
        <w:rPr>
          <w:sz w:val="24"/>
        </w:rPr>
      </w:pPr>
      <w:r w:rsidRPr="00874B63">
        <w:rPr>
          <w:rFonts w:hint="eastAsia"/>
          <w:sz w:val="24"/>
        </w:rPr>
        <w:t>因此，本项目</w:t>
      </w:r>
      <w:r w:rsidR="0011209E">
        <w:rPr>
          <w:rFonts w:hint="eastAsia"/>
          <w:sz w:val="24"/>
        </w:rPr>
        <w:t>符合</w:t>
      </w:r>
      <w:r w:rsidRPr="00874B63">
        <w:rPr>
          <w:rFonts w:hint="eastAsia"/>
          <w:sz w:val="24"/>
        </w:rPr>
        <w:t>免于开展</w:t>
      </w:r>
      <w:r w:rsidRPr="00FC517A">
        <w:rPr>
          <w:rFonts w:hint="eastAsia"/>
          <w:sz w:val="24"/>
        </w:rPr>
        <w:t>《环境影响评价公众参与办法（草案）》</w:t>
      </w:r>
      <w:r>
        <w:rPr>
          <w:rFonts w:hint="eastAsia"/>
          <w:sz w:val="24"/>
        </w:rPr>
        <w:t>（</w:t>
      </w:r>
      <w:r w:rsidRPr="00FC517A">
        <w:rPr>
          <w:rFonts w:hint="eastAsia"/>
          <w:sz w:val="24"/>
        </w:rPr>
        <w:t>2018</w:t>
      </w:r>
      <w:r>
        <w:rPr>
          <w:rFonts w:hint="eastAsia"/>
          <w:sz w:val="24"/>
        </w:rPr>
        <w:t>.</w:t>
      </w:r>
      <w:r w:rsidRPr="00FC517A">
        <w:rPr>
          <w:rFonts w:hint="eastAsia"/>
          <w:sz w:val="24"/>
        </w:rPr>
        <w:t>4</w:t>
      </w:r>
      <w:r>
        <w:rPr>
          <w:rFonts w:hint="eastAsia"/>
          <w:sz w:val="24"/>
        </w:rPr>
        <w:t>.</w:t>
      </w:r>
      <w:r w:rsidRPr="00FC517A">
        <w:rPr>
          <w:rFonts w:hint="eastAsia"/>
          <w:sz w:val="24"/>
        </w:rPr>
        <w:t>16</w:t>
      </w:r>
      <w:r>
        <w:rPr>
          <w:rFonts w:hint="eastAsia"/>
          <w:sz w:val="24"/>
        </w:rPr>
        <w:t>）</w:t>
      </w:r>
      <w:r w:rsidRPr="00874B63">
        <w:rPr>
          <w:rFonts w:hint="eastAsia"/>
          <w:sz w:val="24"/>
        </w:rPr>
        <w:t>第九条规定的公开程序</w:t>
      </w:r>
      <w:r>
        <w:rPr>
          <w:rFonts w:hint="eastAsia"/>
          <w:sz w:val="24"/>
        </w:rPr>
        <w:t>，</w:t>
      </w:r>
      <w:r w:rsidRPr="00874B63">
        <w:rPr>
          <w:rFonts w:hint="eastAsia"/>
          <w:sz w:val="24"/>
        </w:rPr>
        <w:t>相关应当公开的内容纳入征求意见稿公示的公开内容一并公开</w:t>
      </w:r>
      <w:r>
        <w:rPr>
          <w:rFonts w:hint="eastAsia"/>
          <w:sz w:val="24"/>
        </w:rPr>
        <w:t>。</w:t>
      </w:r>
    </w:p>
    <w:p w14:paraId="19F4ED0B" w14:textId="4CE22E2F" w:rsidR="0010609B" w:rsidRDefault="00906BE8" w:rsidP="00874B63">
      <w:pPr>
        <w:adjustRightInd w:val="0"/>
        <w:snapToGrid w:val="0"/>
        <w:spacing w:line="360" w:lineRule="auto"/>
        <w:ind w:firstLineChars="200" w:firstLine="480"/>
        <w:rPr>
          <w:sz w:val="24"/>
        </w:rPr>
      </w:pPr>
      <w:r>
        <w:rPr>
          <w:rFonts w:hint="eastAsia"/>
          <w:sz w:val="24"/>
        </w:rPr>
        <w:t>为了</w:t>
      </w:r>
      <w:r w:rsidRPr="00191BA1">
        <w:rPr>
          <w:sz w:val="24"/>
        </w:rPr>
        <w:t>使项目能被公众充分认可，</w:t>
      </w:r>
      <w:r w:rsidR="0011209E">
        <w:rPr>
          <w:rFonts w:hint="eastAsia"/>
          <w:sz w:val="24"/>
        </w:rPr>
        <w:t>本项目</w:t>
      </w:r>
      <w:r>
        <w:rPr>
          <w:rFonts w:hint="eastAsia"/>
          <w:sz w:val="24"/>
        </w:rPr>
        <w:t>仍</w:t>
      </w:r>
      <w:r w:rsidR="0011209E">
        <w:rPr>
          <w:rFonts w:hint="eastAsia"/>
          <w:sz w:val="24"/>
        </w:rPr>
        <w:t>参照</w:t>
      </w:r>
      <w:r w:rsidR="0011209E" w:rsidRPr="00FC517A">
        <w:rPr>
          <w:rFonts w:hint="eastAsia"/>
          <w:sz w:val="24"/>
        </w:rPr>
        <w:t>《环境影响评价公众参与办法（草案）》</w:t>
      </w:r>
      <w:r w:rsidR="0011209E">
        <w:rPr>
          <w:rFonts w:hint="eastAsia"/>
          <w:sz w:val="24"/>
        </w:rPr>
        <w:t>（</w:t>
      </w:r>
      <w:r w:rsidR="0011209E" w:rsidRPr="00FC517A">
        <w:rPr>
          <w:rFonts w:hint="eastAsia"/>
          <w:sz w:val="24"/>
        </w:rPr>
        <w:t>2018</w:t>
      </w:r>
      <w:r w:rsidR="0011209E">
        <w:rPr>
          <w:rFonts w:hint="eastAsia"/>
          <w:sz w:val="24"/>
        </w:rPr>
        <w:t>.</w:t>
      </w:r>
      <w:r w:rsidR="0011209E" w:rsidRPr="00FC517A">
        <w:rPr>
          <w:rFonts w:hint="eastAsia"/>
          <w:sz w:val="24"/>
        </w:rPr>
        <w:t>4</w:t>
      </w:r>
      <w:r w:rsidR="0011209E">
        <w:rPr>
          <w:rFonts w:hint="eastAsia"/>
          <w:sz w:val="24"/>
        </w:rPr>
        <w:t>.</w:t>
      </w:r>
      <w:r w:rsidR="0011209E" w:rsidRPr="00FC517A">
        <w:rPr>
          <w:rFonts w:hint="eastAsia"/>
          <w:sz w:val="24"/>
        </w:rPr>
        <w:t>16</w:t>
      </w:r>
      <w:r w:rsidR="0011209E">
        <w:rPr>
          <w:rFonts w:hint="eastAsia"/>
          <w:sz w:val="24"/>
        </w:rPr>
        <w:t>）</w:t>
      </w:r>
      <w:r w:rsidR="0011209E" w:rsidRPr="00874B63">
        <w:rPr>
          <w:rFonts w:hint="eastAsia"/>
          <w:sz w:val="24"/>
        </w:rPr>
        <w:t>第九条</w:t>
      </w:r>
      <w:r w:rsidR="0011209E">
        <w:rPr>
          <w:rFonts w:hint="eastAsia"/>
          <w:sz w:val="24"/>
        </w:rPr>
        <w:t>进行了首次公开。</w:t>
      </w:r>
    </w:p>
    <w:p w14:paraId="39318C8F" w14:textId="2C3733CE" w:rsidR="0011209E" w:rsidRPr="0011209E" w:rsidRDefault="0011209E" w:rsidP="00906BE8">
      <w:pPr>
        <w:adjustRightInd w:val="0"/>
        <w:snapToGrid w:val="0"/>
        <w:spacing w:line="360" w:lineRule="auto"/>
        <w:outlineLvl w:val="1"/>
        <w:rPr>
          <w:b/>
          <w:sz w:val="24"/>
        </w:rPr>
      </w:pPr>
      <w:r w:rsidRPr="0011209E">
        <w:rPr>
          <w:rFonts w:hint="eastAsia"/>
          <w:b/>
          <w:sz w:val="24"/>
        </w:rPr>
        <w:t>2.</w:t>
      </w:r>
      <w:r>
        <w:rPr>
          <w:rFonts w:hint="eastAsia"/>
          <w:b/>
          <w:sz w:val="24"/>
        </w:rPr>
        <w:t>2</w:t>
      </w:r>
      <w:r w:rsidRPr="0011209E">
        <w:rPr>
          <w:rFonts w:hint="eastAsia"/>
          <w:b/>
          <w:sz w:val="24"/>
        </w:rPr>
        <w:t xml:space="preserve"> </w:t>
      </w:r>
      <w:r w:rsidRPr="0011209E">
        <w:rPr>
          <w:rFonts w:hint="eastAsia"/>
          <w:b/>
          <w:sz w:val="24"/>
        </w:rPr>
        <w:t>公开内容及日期</w:t>
      </w:r>
    </w:p>
    <w:p w14:paraId="3CEA2DFB" w14:textId="7FACFCE4" w:rsidR="0011209E" w:rsidRPr="0011209E" w:rsidRDefault="0011209E" w:rsidP="0011209E">
      <w:pPr>
        <w:adjustRightInd w:val="0"/>
        <w:snapToGrid w:val="0"/>
        <w:spacing w:line="360" w:lineRule="auto"/>
        <w:ind w:firstLineChars="200" w:firstLine="480"/>
        <w:rPr>
          <w:sz w:val="24"/>
        </w:rPr>
      </w:pPr>
      <w:r w:rsidRPr="0011209E">
        <w:rPr>
          <w:rFonts w:hint="eastAsia"/>
          <w:sz w:val="24"/>
        </w:rPr>
        <w:t>本项目</w:t>
      </w:r>
      <w:r w:rsidRPr="0011209E">
        <w:rPr>
          <w:sz w:val="24"/>
        </w:rPr>
        <w:t>于</w:t>
      </w:r>
      <w:r w:rsidRPr="0011209E">
        <w:rPr>
          <w:sz w:val="24"/>
        </w:rPr>
        <w:t>20</w:t>
      </w:r>
      <w:r w:rsidRPr="0011209E">
        <w:rPr>
          <w:rFonts w:hint="eastAsia"/>
          <w:sz w:val="24"/>
        </w:rPr>
        <w:t>2</w:t>
      </w:r>
      <w:r w:rsidR="00906BE8">
        <w:rPr>
          <w:rFonts w:hint="eastAsia"/>
          <w:sz w:val="24"/>
        </w:rPr>
        <w:t>5</w:t>
      </w:r>
      <w:r w:rsidRPr="0011209E">
        <w:rPr>
          <w:sz w:val="24"/>
        </w:rPr>
        <w:t>年</w:t>
      </w:r>
      <w:r w:rsidR="00906BE8">
        <w:rPr>
          <w:rFonts w:hint="eastAsia"/>
          <w:sz w:val="24"/>
        </w:rPr>
        <w:t>2</w:t>
      </w:r>
      <w:r w:rsidRPr="0011209E">
        <w:rPr>
          <w:sz w:val="24"/>
        </w:rPr>
        <w:t>月</w:t>
      </w:r>
      <w:r w:rsidRPr="0011209E">
        <w:rPr>
          <w:rFonts w:hint="eastAsia"/>
          <w:sz w:val="24"/>
        </w:rPr>
        <w:t>1</w:t>
      </w:r>
      <w:r w:rsidR="00906BE8">
        <w:rPr>
          <w:rFonts w:hint="eastAsia"/>
          <w:sz w:val="24"/>
        </w:rPr>
        <w:t>9</w:t>
      </w:r>
      <w:r w:rsidRPr="0011209E">
        <w:rPr>
          <w:sz w:val="24"/>
        </w:rPr>
        <w:t>日进行</w:t>
      </w:r>
      <w:r w:rsidRPr="0011209E">
        <w:rPr>
          <w:rFonts w:hint="eastAsia"/>
          <w:sz w:val="24"/>
        </w:rPr>
        <w:t>了首次环境影响评价信息公开</w:t>
      </w:r>
      <w:r w:rsidRPr="0011209E">
        <w:rPr>
          <w:sz w:val="24"/>
        </w:rPr>
        <w:t>，目的是让公众了解项目</w:t>
      </w:r>
      <w:r w:rsidRPr="0011209E">
        <w:rPr>
          <w:rFonts w:hint="eastAsia"/>
          <w:sz w:val="24"/>
        </w:rPr>
        <w:t>基本内容、</w:t>
      </w:r>
      <w:r w:rsidRPr="0011209E">
        <w:rPr>
          <w:sz w:val="24"/>
        </w:rPr>
        <w:t>工作程序</w:t>
      </w:r>
      <w:r w:rsidRPr="0011209E">
        <w:rPr>
          <w:rFonts w:hint="eastAsia"/>
          <w:sz w:val="24"/>
        </w:rPr>
        <w:t>、</w:t>
      </w:r>
      <w:r w:rsidRPr="0011209E">
        <w:rPr>
          <w:sz w:val="24"/>
        </w:rPr>
        <w:t>联系方式</w:t>
      </w:r>
      <w:r w:rsidRPr="0011209E">
        <w:rPr>
          <w:rFonts w:hint="eastAsia"/>
          <w:sz w:val="24"/>
        </w:rPr>
        <w:t>等</w:t>
      </w:r>
      <w:r w:rsidRPr="0011209E">
        <w:rPr>
          <w:sz w:val="24"/>
        </w:rPr>
        <w:t>。公</w:t>
      </w:r>
      <w:r w:rsidRPr="0011209E">
        <w:rPr>
          <w:rFonts w:hint="eastAsia"/>
          <w:sz w:val="24"/>
        </w:rPr>
        <w:t>示</w:t>
      </w:r>
      <w:r w:rsidRPr="0011209E">
        <w:rPr>
          <w:sz w:val="24"/>
        </w:rPr>
        <w:t>内容包括：</w:t>
      </w:r>
    </w:p>
    <w:p w14:paraId="7EF2BC76" w14:textId="77777777" w:rsidR="0011209E" w:rsidRPr="0011209E" w:rsidRDefault="0011209E" w:rsidP="0011209E">
      <w:pPr>
        <w:adjustRightInd w:val="0"/>
        <w:snapToGrid w:val="0"/>
        <w:spacing w:line="360" w:lineRule="auto"/>
        <w:ind w:firstLineChars="200" w:firstLine="480"/>
        <w:rPr>
          <w:sz w:val="24"/>
        </w:rPr>
      </w:pPr>
      <w:r w:rsidRPr="0011209E">
        <w:rPr>
          <w:sz w:val="24"/>
        </w:rPr>
        <w:t>（</w:t>
      </w:r>
      <w:r w:rsidRPr="0011209E">
        <w:rPr>
          <w:sz w:val="24"/>
        </w:rPr>
        <w:t>1</w:t>
      </w:r>
      <w:r w:rsidRPr="0011209E">
        <w:rPr>
          <w:sz w:val="24"/>
        </w:rPr>
        <w:t>）</w:t>
      </w:r>
      <w:r w:rsidRPr="0011209E">
        <w:rPr>
          <w:rFonts w:hint="eastAsia"/>
          <w:sz w:val="24"/>
        </w:rPr>
        <w:t>建设项目名称、选址选线、建设内容等基本情况</w:t>
      </w:r>
      <w:r w:rsidRPr="0011209E">
        <w:rPr>
          <w:sz w:val="24"/>
        </w:rPr>
        <w:t>；</w:t>
      </w:r>
    </w:p>
    <w:p w14:paraId="4135099B" w14:textId="77777777" w:rsidR="0011209E" w:rsidRPr="0011209E" w:rsidRDefault="0011209E" w:rsidP="0011209E">
      <w:pPr>
        <w:adjustRightInd w:val="0"/>
        <w:snapToGrid w:val="0"/>
        <w:spacing w:line="360" w:lineRule="auto"/>
        <w:ind w:firstLineChars="200" w:firstLine="480"/>
        <w:rPr>
          <w:sz w:val="24"/>
        </w:rPr>
      </w:pPr>
      <w:r w:rsidRPr="0011209E">
        <w:rPr>
          <w:sz w:val="24"/>
        </w:rPr>
        <w:t>（</w:t>
      </w:r>
      <w:r w:rsidRPr="0011209E">
        <w:rPr>
          <w:sz w:val="24"/>
        </w:rPr>
        <w:t>2</w:t>
      </w:r>
      <w:r w:rsidRPr="0011209E">
        <w:rPr>
          <w:sz w:val="24"/>
        </w:rPr>
        <w:t>）建设项目的建设单位名称及联系方式</w:t>
      </w:r>
    </w:p>
    <w:p w14:paraId="2ABE5A33" w14:textId="77777777" w:rsidR="0011209E" w:rsidRPr="0011209E" w:rsidRDefault="0011209E" w:rsidP="0011209E">
      <w:pPr>
        <w:adjustRightInd w:val="0"/>
        <w:snapToGrid w:val="0"/>
        <w:spacing w:line="360" w:lineRule="auto"/>
        <w:ind w:firstLineChars="200" w:firstLine="480"/>
        <w:rPr>
          <w:sz w:val="24"/>
        </w:rPr>
      </w:pPr>
      <w:r w:rsidRPr="0011209E">
        <w:rPr>
          <w:sz w:val="24"/>
        </w:rPr>
        <w:t>（</w:t>
      </w:r>
      <w:r w:rsidRPr="0011209E">
        <w:rPr>
          <w:sz w:val="24"/>
        </w:rPr>
        <w:t>3</w:t>
      </w:r>
      <w:r w:rsidRPr="0011209E">
        <w:rPr>
          <w:sz w:val="24"/>
        </w:rPr>
        <w:t>）</w:t>
      </w:r>
      <w:r w:rsidRPr="0011209E">
        <w:rPr>
          <w:rFonts w:hint="eastAsia"/>
          <w:sz w:val="24"/>
        </w:rPr>
        <w:t>环境影响报告书编制单位的名称</w:t>
      </w:r>
      <w:r w:rsidRPr="0011209E">
        <w:rPr>
          <w:sz w:val="24"/>
        </w:rPr>
        <w:t>；</w:t>
      </w:r>
    </w:p>
    <w:p w14:paraId="639716AA" w14:textId="77777777" w:rsidR="0011209E" w:rsidRPr="0011209E" w:rsidRDefault="0011209E" w:rsidP="0011209E">
      <w:pPr>
        <w:adjustRightInd w:val="0"/>
        <w:snapToGrid w:val="0"/>
        <w:spacing w:line="360" w:lineRule="auto"/>
        <w:ind w:firstLineChars="200" w:firstLine="480"/>
        <w:rPr>
          <w:sz w:val="24"/>
        </w:rPr>
      </w:pPr>
      <w:r w:rsidRPr="0011209E">
        <w:rPr>
          <w:sz w:val="24"/>
        </w:rPr>
        <w:t>（</w:t>
      </w:r>
      <w:r w:rsidRPr="0011209E">
        <w:rPr>
          <w:rFonts w:hint="eastAsia"/>
          <w:sz w:val="24"/>
        </w:rPr>
        <w:t>4</w:t>
      </w:r>
      <w:r w:rsidRPr="0011209E">
        <w:rPr>
          <w:sz w:val="24"/>
        </w:rPr>
        <w:t>）</w:t>
      </w:r>
      <w:r w:rsidRPr="0011209E">
        <w:rPr>
          <w:rFonts w:hint="eastAsia"/>
          <w:sz w:val="24"/>
        </w:rPr>
        <w:t>公众意见表的网络链接以及提交公众意见表的方式和途径</w:t>
      </w:r>
      <w:r w:rsidRPr="0011209E">
        <w:rPr>
          <w:sz w:val="24"/>
        </w:rPr>
        <w:t>。</w:t>
      </w:r>
    </w:p>
    <w:p w14:paraId="364D642E" w14:textId="7522B7A2" w:rsidR="0011209E" w:rsidRPr="0011209E" w:rsidRDefault="0011209E" w:rsidP="0011209E">
      <w:pPr>
        <w:adjustRightInd w:val="0"/>
        <w:snapToGrid w:val="0"/>
        <w:spacing w:line="360" w:lineRule="auto"/>
        <w:ind w:firstLineChars="200" w:firstLine="480"/>
        <w:rPr>
          <w:sz w:val="24"/>
        </w:rPr>
      </w:pPr>
      <w:r w:rsidRPr="0011209E">
        <w:rPr>
          <w:rFonts w:hint="eastAsia"/>
          <w:sz w:val="24"/>
        </w:rPr>
        <w:t>根据《环境影响评价公众参与办法》（生态环境部令第</w:t>
      </w:r>
      <w:r w:rsidRPr="0011209E">
        <w:rPr>
          <w:rFonts w:hint="eastAsia"/>
          <w:sz w:val="24"/>
        </w:rPr>
        <w:t>4</w:t>
      </w:r>
      <w:r w:rsidRPr="0011209E">
        <w:rPr>
          <w:rFonts w:hint="eastAsia"/>
          <w:sz w:val="24"/>
        </w:rPr>
        <w:t>号），建设单位应当在确定环境影响报告书编制单位后</w:t>
      </w:r>
      <w:r w:rsidRPr="0011209E">
        <w:rPr>
          <w:rFonts w:hint="eastAsia"/>
          <w:sz w:val="24"/>
        </w:rPr>
        <w:t>7</w:t>
      </w:r>
      <w:r w:rsidRPr="0011209E">
        <w:rPr>
          <w:rFonts w:hint="eastAsia"/>
          <w:sz w:val="24"/>
        </w:rPr>
        <w:t>个工作日内，通过网络平台公开信息。本项目公示网站为建设</w:t>
      </w:r>
      <w:r w:rsidR="00906BE8">
        <w:rPr>
          <w:rFonts w:hint="eastAsia"/>
          <w:sz w:val="24"/>
        </w:rPr>
        <w:t>单位</w:t>
      </w:r>
      <w:r w:rsidRPr="0011209E">
        <w:rPr>
          <w:rFonts w:hint="eastAsia"/>
          <w:sz w:val="24"/>
        </w:rPr>
        <w:t>网站，满足《环境影响评价公众参与办法》（生态环境部令第</w:t>
      </w:r>
      <w:r w:rsidRPr="0011209E">
        <w:rPr>
          <w:rFonts w:hint="eastAsia"/>
          <w:sz w:val="24"/>
        </w:rPr>
        <w:t>4</w:t>
      </w:r>
      <w:r w:rsidRPr="0011209E">
        <w:rPr>
          <w:rFonts w:hint="eastAsia"/>
          <w:sz w:val="24"/>
        </w:rPr>
        <w:t>号）的相关要求。</w:t>
      </w:r>
    </w:p>
    <w:p w14:paraId="52090C2E" w14:textId="663A47CA" w:rsidR="0011209E" w:rsidRPr="0011209E" w:rsidRDefault="0011209E" w:rsidP="00906BE8">
      <w:pPr>
        <w:adjustRightInd w:val="0"/>
        <w:snapToGrid w:val="0"/>
        <w:spacing w:line="360" w:lineRule="auto"/>
        <w:outlineLvl w:val="1"/>
        <w:rPr>
          <w:b/>
          <w:sz w:val="24"/>
        </w:rPr>
      </w:pPr>
      <w:r w:rsidRPr="0011209E">
        <w:rPr>
          <w:b/>
          <w:sz w:val="24"/>
        </w:rPr>
        <w:t>2</w:t>
      </w:r>
      <w:r w:rsidRPr="0011209E">
        <w:rPr>
          <w:rFonts w:hint="eastAsia"/>
          <w:b/>
          <w:sz w:val="24"/>
        </w:rPr>
        <w:t>.</w:t>
      </w:r>
      <w:r w:rsidR="00906BE8">
        <w:rPr>
          <w:rFonts w:hint="eastAsia"/>
          <w:b/>
          <w:sz w:val="24"/>
        </w:rPr>
        <w:t>3</w:t>
      </w:r>
      <w:r w:rsidRPr="0011209E">
        <w:rPr>
          <w:b/>
          <w:sz w:val="24"/>
        </w:rPr>
        <w:t xml:space="preserve"> </w:t>
      </w:r>
      <w:r w:rsidRPr="0011209E">
        <w:rPr>
          <w:rFonts w:hint="eastAsia"/>
          <w:b/>
          <w:sz w:val="24"/>
        </w:rPr>
        <w:t>公开</w:t>
      </w:r>
      <w:r w:rsidRPr="0011209E">
        <w:rPr>
          <w:b/>
          <w:sz w:val="24"/>
        </w:rPr>
        <w:t>方式</w:t>
      </w:r>
    </w:p>
    <w:p w14:paraId="0B30C481" w14:textId="3E5A96B9" w:rsidR="00906BE8" w:rsidRPr="00906BE8" w:rsidRDefault="00906BE8" w:rsidP="00906BE8">
      <w:pPr>
        <w:adjustRightInd w:val="0"/>
        <w:snapToGrid w:val="0"/>
        <w:spacing w:line="360" w:lineRule="auto"/>
        <w:ind w:firstLineChars="200" w:firstLine="482"/>
        <w:outlineLvl w:val="2"/>
        <w:rPr>
          <w:b/>
          <w:bCs/>
          <w:sz w:val="24"/>
        </w:rPr>
      </w:pPr>
      <w:r w:rsidRPr="00906BE8">
        <w:rPr>
          <w:rFonts w:hint="eastAsia"/>
          <w:b/>
          <w:bCs/>
          <w:sz w:val="24"/>
        </w:rPr>
        <w:t xml:space="preserve">2.2.1 </w:t>
      </w:r>
      <w:r w:rsidRPr="00906BE8">
        <w:rPr>
          <w:rFonts w:hint="eastAsia"/>
          <w:b/>
          <w:bCs/>
          <w:sz w:val="24"/>
        </w:rPr>
        <w:t>网络</w:t>
      </w:r>
    </w:p>
    <w:p w14:paraId="402527E3" w14:textId="6B5085FA" w:rsidR="0011209E" w:rsidRDefault="0011209E" w:rsidP="0011209E">
      <w:pPr>
        <w:adjustRightInd w:val="0"/>
        <w:snapToGrid w:val="0"/>
        <w:spacing w:line="360" w:lineRule="auto"/>
        <w:ind w:firstLineChars="200" w:firstLine="480"/>
        <w:rPr>
          <w:sz w:val="24"/>
        </w:rPr>
      </w:pPr>
      <w:r w:rsidRPr="0011209E">
        <w:rPr>
          <w:rFonts w:hint="eastAsia"/>
          <w:sz w:val="24"/>
        </w:rPr>
        <w:t>本项目</w:t>
      </w:r>
      <w:r w:rsidRPr="0011209E">
        <w:rPr>
          <w:sz w:val="24"/>
        </w:rPr>
        <w:t>于</w:t>
      </w:r>
      <w:r w:rsidRPr="0011209E">
        <w:rPr>
          <w:sz w:val="24"/>
        </w:rPr>
        <w:t>202</w:t>
      </w:r>
      <w:r w:rsidR="00906BE8">
        <w:rPr>
          <w:rFonts w:hint="eastAsia"/>
          <w:sz w:val="24"/>
        </w:rPr>
        <w:t>5</w:t>
      </w:r>
      <w:r w:rsidRPr="0011209E">
        <w:rPr>
          <w:sz w:val="24"/>
        </w:rPr>
        <w:t>年</w:t>
      </w:r>
      <w:r w:rsidR="00906BE8">
        <w:rPr>
          <w:rFonts w:hint="eastAsia"/>
          <w:sz w:val="24"/>
        </w:rPr>
        <w:t>2</w:t>
      </w:r>
      <w:r w:rsidRPr="0011209E">
        <w:rPr>
          <w:sz w:val="24"/>
        </w:rPr>
        <w:t>月</w:t>
      </w:r>
      <w:r w:rsidRPr="0011209E">
        <w:rPr>
          <w:sz w:val="24"/>
        </w:rPr>
        <w:t>1</w:t>
      </w:r>
      <w:r w:rsidR="00906BE8">
        <w:rPr>
          <w:rFonts w:hint="eastAsia"/>
          <w:sz w:val="24"/>
        </w:rPr>
        <w:t>9</w:t>
      </w:r>
      <w:r w:rsidRPr="0011209E">
        <w:rPr>
          <w:sz w:val="24"/>
        </w:rPr>
        <w:t>日在</w:t>
      </w:r>
      <w:r w:rsidRPr="0011209E">
        <w:rPr>
          <w:rFonts w:hint="eastAsia"/>
          <w:sz w:val="24"/>
        </w:rPr>
        <w:t>网络平台</w:t>
      </w:r>
      <w:r w:rsidRPr="0011209E">
        <w:rPr>
          <w:sz w:val="24"/>
        </w:rPr>
        <w:t>上进行了公众参与第一次公示</w:t>
      </w:r>
      <w:r w:rsidRPr="0011209E">
        <w:rPr>
          <w:rFonts w:hint="eastAsia"/>
          <w:sz w:val="24"/>
        </w:rPr>
        <w:t>。根据《环境影响评价公众参与办法》（生态环境部令第</w:t>
      </w:r>
      <w:r w:rsidRPr="0011209E">
        <w:rPr>
          <w:rFonts w:hint="eastAsia"/>
          <w:sz w:val="24"/>
        </w:rPr>
        <w:t>4</w:t>
      </w:r>
      <w:r w:rsidRPr="0011209E">
        <w:rPr>
          <w:rFonts w:hint="eastAsia"/>
          <w:sz w:val="24"/>
        </w:rPr>
        <w:t>号），网络平台包括建设单位网站、建设项目所在地公共媒体网站或者建设项目所在地相关政府网站。本项目公示网站为</w:t>
      </w:r>
      <w:r w:rsidR="00906BE8">
        <w:rPr>
          <w:rFonts w:hint="eastAsia"/>
          <w:sz w:val="24"/>
        </w:rPr>
        <w:t>建设单位网站</w:t>
      </w:r>
      <w:r w:rsidRPr="0011209E">
        <w:rPr>
          <w:rFonts w:hint="eastAsia"/>
          <w:sz w:val="24"/>
        </w:rPr>
        <w:t>，公示网址、时间、截图见</w:t>
      </w:r>
      <w:r w:rsidRPr="0011209E">
        <w:rPr>
          <w:rFonts w:hint="eastAsia"/>
          <w:b/>
          <w:sz w:val="24"/>
        </w:rPr>
        <w:t>附件</w:t>
      </w:r>
      <w:r w:rsidRPr="0011209E">
        <w:rPr>
          <w:rFonts w:hint="eastAsia"/>
          <w:b/>
          <w:sz w:val="24"/>
        </w:rPr>
        <w:t>1</w:t>
      </w:r>
      <w:r w:rsidRPr="0011209E">
        <w:rPr>
          <w:rFonts w:hint="eastAsia"/>
          <w:sz w:val="24"/>
        </w:rPr>
        <w:t>。</w:t>
      </w:r>
    </w:p>
    <w:p w14:paraId="5F846789" w14:textId="5CA0F18D" w:rsidR="00906BE8" w:rsidRPr="00906BE8" w:rsidRDefault="00906BE8" w:rsidP="00906BE8">
      <w:pPr>
        <w:adjustRightInd w:val="0"/>
        <w:snapToGrid w:val="0"/>
        <w:spacing w:line="360" w:lineRule="auto"/>
        <w:ind w:firstLineChars="200" w:firstLine="482"/>
        <w:outlineLvl w:val="2"/>
        <w:rPr>
          <w:b/>
          <w:bCs/>
          <w:sz w:val="24"/>
        </w:rPr>
      </w:pPr>
      <w:r>
        <w:rPr>
          <w:rFonts w:hint="eastAsia"/>
          <w:b/>
          <w:bCs/>
          <w:sz w:val="24"/>
        </w:rPr>
        <w:t>2</w:t>
      </w:r>
      <w:r w:rsidRPr="00906BE8">
        <w:rPr>
          <w:rFonts w:hint="eastAsia"/>
          <w:b/>
          <w:bCs/>
          <w:sz w:val="24"/>
        </w:rPr>
        <w:t xml:space="preserve">.2.2 </w:t>
      </w:r>
      <w:r w:rsidRPr="00906BE8">
        <w:rPr>
          <w:rFonts w:hint="eastAsia"/>
          <w:b/>
          <w:bCs/>
          <w:sz w:val="24"/>
        </w:rPr>
        <w:t>张贴公告</w:t>
      </w:r>
    </w:p>
    <w:p w14:paraId="387F8940" w14:textId="10E72FC1" w:rsidR="00906BE8" w:rsidRPr="0011209E" w:rsidRDefault="00906BE8" w:rsidP="00906BE8">
      <w:pPr>
        <w:adjustRightInd w:val="0"/>
        <w:snapToGrid w:val="0"/>
        <w:spacing w:line="360" w:lineRule="auto"/>
        <w:ind w:firstLineChars="200" w:firstLine="480"/>
        <w:rPr>
          <w:sz w:val="24"/>
        </w:rPr>
      </w:pPr>
      <w:r w:rsidRPr="00906BE8">
        <w:rPr>
          <w:rFonts w:hint="eastAsia"/>
          <w:sz w:val="24"/>
        </w:rPr>
        <w:t>本项目于</w:t>
      </w:r>
      <w:r w:rsidRPr="00906BE8">
        <w:rPr>
          <w:rFonts w:hint="eastAsia"/>
          <w:sz w:val="24"/>
        </w:rPr>
        <w:t>202</w:t>
      </w:r>
      <w:r>
        <w:rPr>
          <w:rFonts w:hint="eastAsia"/>
          <w:sz w:val="24"/>
        </w:rPr>
        <w:t>5</w:t>
      </w:r>
      <w:r w:rsidRPr="00906BE8">
        <w:rPr>
          <w:rFonts w:hint="eastAsia"/>
          <w:sz w:val="24"/>
        </w:rPr>
        <w:t>年</w:t>
      </w:r>
      <w:r>
        <w:rPr>
          <w:rFonts w:hint="eastAsia"/>
          <w:sz w:val="24"/>
        </w:rPr>
        <w:t>2</w:t>
      </w:r>
      <w:r w:rsidRPr="00906BE8">
        <w:rPr>
          <w:rFonts w:hint="eastAsia"/>
          <w:sz w:val="24"/>
        </w:rPr>
        <w:t>月</w:t>
      </w:r>
      <w:r w:rsidRPr="00906BE8">
        <w:rPr>
          <w:rFonts w:hint="eastAsia"/>
          <w:sz w:val="24"/>
        </w:rPr>
        <w:t>1</w:t>
      </w:r>
      <w:r>
        <w:rPr>
          <w:rFonts w:hint="eastAsia"/>
          <w:sz w:val="24"/>
        </w:rPr>
        <w:t>9</w:t>
      </w:r>
      <w:r w:rsidRPr="00906BE8">
        <w:rPr>
          <w:rFonts w:hint="eastAsia"/>
          <w:sz w:val="24"/>
        </w:rPr>
        <w:t>日至</w:t>
      </w:r>
      <w:r w:rsidRPr="00906BE8">
        <w:rPr>
          <w:rFonts w:hint="eastAsia"/>
          <w:sz w:val="24"/>
        </w:rPr>
        <w:t>202</w:t>
      </w:r>
      <w:r>
        <w:rPr>
          <w:rFonts w:hint="eastAsia"/>
          <w:sz w:val="24"/>
        </w:rPr>
        <w:t>5</w:t>
      </w:r>
      <w:r w:rsidRPr="00906BE8">
        <w:rPr>
          <w:rFonts w:hint="eastAsia"/>
          <w:sz w:val="24"/>
        </w:rPr>
        <w:t>年</w:t>
      </w:r>
      <w:r>
        <w:rPr>
          <w:rFonts w:hint="eastAsia"/>
          <w:sz w:val="24"/>
        </w:rPr>
        <w:t>3</w:t>
      </w:r>
      <w:r w:rsidRPr="00906BE8">
        <w:rPr>
          <w:rFonts w:hint="eastAsia"/>
          <w:sz w:val="24"/>
        </w:rPr>
        <w:t>月</w:t>
      </w:r>
      <w:r>
        <w:rPr>
          <w:rFonts w:hint="eastAsia"/>
          <w:sz w:val="24"/>
        </w:rPr>
        <w:t>5</w:t>
      </w:r>
      <w:r w:rsidRPr="00906BE8">
        <w:rPr>
          <w:rFonts w:hint="eastAsia"/>
          <w:sz w:val="24"/>
        </w:rPr>
        <w:t>日，在拟建厂址周围村庄</w:t>
      </w:r>
      <w:r>
        <w:rPr>
          <w:rFonts w:hint="eastAsia"/>
          <w:sz w:val="24"/>
        </w:rPr>
        <w:t>和居</w:t>
      </w:r>
      <w:r>
        <w:rPr>
          <w:rFonts w:hint="eastAsia"/>
          <w:sz w:val="24"/>
        </w:rPr>
        <w:lastRenderedPageBreak/>
        <w:t>民区</w:t>
      </w:r>
      <w:r w:rsidRPr="00906BE8">
        <w:rPr>
          <w:rFonts w:hint="eastAsia"/>
          <w:sz w:val="24"/>
        </w:rPr>
        <w:t>张贴了环境影响报告书</w:t>
      </w:r>
      <w:r>
        <w:rPr>
          <w:rFonts w:hint="eastAsia"/>
          <w:sz w:val="24"/>
        </w:rPr>
        <w:t>首次</w:t>
      </w:r>
      <w:r w:rsidRPr="00906BE8">
        <w:rPr>
          <w:rFonts w:hint="eastAsia"/>
          <w:sz w:val="24"/>
        </w:rPr>
        <w:t>公示，张贴范围主要包括厂址周边的</w:t>
      </w:r>
      <w:r>
        <w:rPr>
          <w:rFonts w:hint="eastAsia"/>
          <w:sz w:val="24"/>
        </w:rPr>
        <w:t>胡楼村、党集镇</w:t>
      </w:r>
      <w:r w:rsidRPr="00906BE8">
        <w:rPr>
          <w:rFonts w:hint="eastAsia"/>
          <w:sz w:val="24"/>
        </w:rPr>
        <w:t>，张贴地点主要是村委会</w:t>
      </w:r>
      <w:r>
        <w:rPr>
          <w:rFonts w:hint="eastAsia"/>
          <w:sz w:val="24"/>
        </w:rPr>
        <w:t>和镇政府</w:t>
      </w:r>
      <w:r w:rsidRPr="00906BE8">
        <w:rPr>
          <w:rFonts w:hint="eastAsia"/>
          <w:sz w:val="24"/>
        </w:rPr>
        <w:t>公告栏等。张贴公告的情况见</w:t>
      </w:r>
      <w:r w:rsidRPr="00906BE8">
        <w:rPr>
          <w:rFonts w:hint="eastAsia"/>
          <w:b/>
          <w:bCs/>
          <w:sz w:val="24"/>
        </w:rPr>
        <w:t>附件</w:t>
      </w:r>
      <w:r w:rsidRPr="00906BE8">
        <w:rPr>
          <w:rFonts w:hint="eastAsia"/>
          <w:b/>
          <w:bCs/>
          <w:sz w:val="24"/>
        </w:rPr>
        <w:t>2</w:t>
      </w:r>
      <w:r w:rsidRPr="00906BE8">
        <w:rPr>
          <w:rFonts w:hint="eastAsia"/>
          <w:sz w:val="24"/>
        </w:rPr>
        <w:t>。</w:t>
      </w:r>
    </w:p>
    <w:p w14:paraId="6C780DDF" w14:textId="77777777" w:rsidR="0011209E" w:rsidRPr="0011209E" w:rsidRDefault="0011209E" w:rsidP="00906BE8">
      <w:pPr>
        <w:adjustRightInd w:val="0"/>
        <w:snapToGrid w:val="0"/>
        <w:spacing w:line="360" w:lineRule="auto"/>
        <w:outlineLvl w:val="1"/>
        <w:rPr>
          <w:b/>
          <w:sz w:val="24"/>
        </w:rPr>
      </w:pPr>
      <w:r w:rsidRPr="0011209E">
        <w:rPr>
          <w:rFonts w:hint="eastAsia"/>
          <w:b/>
          <w:sz w:val="24"/>
        </w:rPr>
        <w:t xml:space="preserve">2.3 </w:t>
      </w:r>
      <w:r w:rsidRPr="0011209E">
        <w:rPr>
          <w:rFonts w:hint="eastAsia"/>
          <w:b/>
          <w:sz w:val="24"/>
        </w:rPr>
        <w:t>公众意见情况</w:t>
      </w:r>
    </w:p>
    <w:p w14:paraId="54B91F1E" w14:textId="79EEE60E" w:rsidR="0011209E" w:rsidRPr="0011209E" w:rsidRDefault="0011209E" w:rsidP="0011209E">
      <w:pPr>
        <w:adjustRightInd w:val="0"/>
        <w:snapToGrid w:val="0"/>
        <w:spacing w:line="360" w:lineRule="auto"/>
        <w:ind w:firstLineChars="200" w:firstLine="480"/>
        <w:rPr>
          <w:b/>
          <w:sz w:val="24"/>
        </w:rPr>
      </w:pPr>
      <w:r w:rsidRPr="0011209E">
        <w:rPr>
          <w:rFonts w:hint="eastAsia"/>
          <w:sz w:val="24"/>
        </w:rPr>
        <w:t>自</w:t>
      </w:r>
      <w:r w:rsidRPr="0011209E">
        <w:rPr>
          <w:sz w:val="24"/>
        </w:rPr>
        <w:t>202</w:t>
      </w:r>
      <w:r w:rsidR="00906BE8">
        <w:rPr>
          <w:rFonts w:hint="eastAsia"/>
          <w:sz w:val="24"/>
        </w:rPr>
        <w:t>5</w:t>
      </w:r>
      <w:r w:rsidRPr="0011209E">
        <w:rPr>
          <w:sz w:val="24"/>
        </w:rPr>
        <w:t>年</w:t>
      </w:r>
      <w:r w:rsidR="00906BE8">
        <w:rPr>
          <w:rFonts w:hint="eastAsia"/>
          <w:sz w:val="24"/>
        </w:rPr>
        <w:t>2</w:t>
      </w:r>
      <w:r w:rsidRPr="0011209E">
        <w:rPr>
          <w:sz w:val="24"/>
        </w:rPr>
        <w:t>月</w:t>
      </w:r>
      <w:r w:rsidRPr="0011209E">
        <w:rPr>
          <w:sz w:val="24"/>
        </w:rPr>
        <w:t>1</w:t>
      </w:r>
      <w:r w:rsidR="00906BE8">
        <w:rPr>
          <w:rFonts w:hint="eastAsia"/>
          <w:sz w:val="24"/>
        </w:rPr>
        <w:t>9</w:t>
      </w:r>
      <w:r w:rsidRPr="0011209E">
        <w:rPr>
          <w:sz w:val="24"/>
        </w:rPr>
        <w:t>日</w:t>
      </w:r>
      <w:r w:rsidRPr="0011209E">
        <w:rPr>
          <w:rFonts w:hint="eastAsia"/>
          <w:sz w:val="24"/>
        </w:rPr>
        <w:t>开始首次公示至征求意见稿开始公示期间，未收到公众意见。公示期间，项目拟建厂址附近的居民对本项目的主要建设内容有了一定的了解，但无人提出与本项目环境影响、环保措施有关的建议和意见。</w:t>
      </w:r>
    </w:p>
    <w:p w14:paraId="64367937" w14:textId="77777777" w:rsidR="0068051A" w:rsidRPr="00191BA1" w:rsidRDefault="0068051A" w:rsidP="004E2640">
      <w:pPr>
        <w:adjustRightInd w:val="0"/>
        <w:snapToGrid w:val="0"/>
        <w:spacing w:line="360" w:lineRule="auto"/>
        <w:outlineLvl w:val="0"/>
        <w:rPr>
          <w:b/>
          <w:sz w:val="28"/>
          <w:szCs w:val="28"/>
        </w:rPr>
      </w:pPr>
      <w:r>
        <w:rPr>
          <w:rFonts w:hint="eastAsia"/>
          <w:b/>
          <w:sz w:val="28"/>
          <w:szCs w:val="28"/>
        </w:rPr>
        <w:t xml:space="preserve">3 </w:t>
      </w:r>
      <w:r>
        <w:rPr>
          <w:rFonts w:hint="eastAsia"/>
          <w:b/>
          <w:sz w:val="28"/>
          <w:szCs w:val="28"/>
        </w:rPr>
        <w:t>征求意见稿公示情况</w:t>
      </w:r>
    </w:p>
    <w:p w14:paraId="18D511FE" w14:textId="77777777" w:rsidR="0068051A" w:rsidRPr="00F07698" w:rsidRDefault="0068051A" w:rsidP="007A63F6">
      <w:pPr>
        <w:adjustRightInd w:val="0"/>
        <w:snapToGrid w:val="0"/>
        <w:spacing w:line="360" w:lineRule="auto"/>
        <w:outlineLvl w:val="1"/>
        <w:rPr>
          <w:b/>
          <w:sz w:val="24"/>
        </w:rPr>
      </w:pPr>
      <w:r>
        <w:rPr>
          <w:rFonts w:hint="eastAsia"/>
          <w:b/>
          <w:sz w:val="24"/>
        </w:rPr>
        <w:t>3</w:t>
      </w:r>
      <w:r w:rsidRPr="00F07698">
        <w:rPr>
          <w:rFonts w:hint="eastAsia"/>
          <w:b/>
          <w:sz w:val="24"/>
        </w:rPr>
        <w:t>.</w:t>
      </w:r>
      <w:r w:rsidRPr="00F07698">
        <w:rPr>
          <w:b/>
          <w:sz w:val="24"/>
        </w:rPr>
        <w:t>1</w:t>
      </w:r>
      <w:r>
        <w:rPr>
          <w:rFonts w:hint="eastAsia"/>
          <w:b/>
          <w:sz w:val="24"/>
        </w:rPr>
        <w:t xml:space="preserve"> </w:t>
      </w:r>
      <w:r>
        <w:rPr>
          <w:rFonts w:hint="eastAsia"/>
          <w:b/>
          <w:sz w:val="24"/>
        </w:rPr>
        <w:t>公开内容及日期</w:t>
      </w:r>
    </w:p>
    <w:p w14:paraId="411FFD0A" w14:textId="4F9EB706" w:rsidR="00F541AD" w:rsidRPr="00191BA1" w:rsidRDefault="00F541AD" w:rsidP="00F541AD">
      <w:pPr>
        <w:adjustRightInd w:val="0"/>
        <w:snapToGrid w:val="0"/>
        <w:spacing w:line="360" w:lineRule="auto"/>
        <w:ind w:firstLineChars="200" w:firstLine="480"/>
        <w:rPr>
          <w:sz w:val="24"/>
        </w:rPr>
      </w:pPr>
      <w:r>
        <w:rPr>
          <w:rFonts w:hint="eastAsia"/>
          <w:sz w:val="24"/>
        </w:rPr>
        <w:t>本项目</w:t>
      </w:r>
      <w:r w:rsidRPr="00191BA1">
        <w:rPr>
          <w:sz w:val="24"/>
        </w:rPr>
        <w:t>于</w:t>
      </w:r>
      <w:r w:rsidRPr="00322E12">
        <w:rPr>
          <w:sz w:val="24"/>
        </w:rPr>
        <w:t>20</w:t>
      </w:r>
      <w:r w:rsidR="002B61ED" w:rsidRPr="00322E12">
        <w:rPr>
          <w:rFonts w:hint="eastAsia"/>
          <w:sz w:val="24"/>
        </w:rPr>
        <w:t>2</w:t>
      </w:r>
      <w:r w:rsidR="00906BE8">
        <w:rPr>
          <w:rFonts w:hint="eastAsia"/>
          <w:sz w:val="24"/>
        </w:rPr>
        <w:t>5</w:t>
      </w:r>
      <w:r w:rsidRPr="00322E12">
        <w:rPr>
          <w:sz w:val="24"/>
        </w:rPr>
        <w:t>年</w:t>
      </w:r>
      <w:r w:rsidR="00322E12" w:rsidRPr="00322E12">
        <w:rPr>
          <w:rFonts w:hint="eastAsia"/>
          <w:sz w:val="24"/>
        </w:rPr>
        <w:t>8</w:t>
      </w:r>
      <w:r w:rsidRPr="00322E12">
        <w:rPr>
          <w:sz w:val="24"/>
        </w:rPr>
        <w:t>月</w:t>
      </w:r>
      <w:r w:rsidR="008B298E" w:rsidRPr="00322E12">
        <w:rPr>
          <w:rFonts w:hint="eastAsia"/>
          <w:sz w:val="24"/>
        </w:rPr>
        <w:t>1</w:t>
      </w:r>
      <w:r w:rsidRPr="00322E12">
        <w:rPr>
          <w:sz w:val="24"/>
        </w:rPr>
        <w:t>日</w:t>
      </w:r>
      <w:r w:rsidRPr="00191BA1">
        <w:rPr>
          <w:sz w:val="24"/>
        </w:rPr>
        <w:t>进行</w:t>
      </w:r>
      <w:r>
        <w:rPr>
          <w:rFonts w:hint="eastAsia"/>
          <w:sz w:val="24"/>
        </w:rPr>
        <w:t>了</w:t>
      </w:r>
      <w:r w:rsidR="00025AE7" w:rsidRPr="00025AE7">
        <w:rPr>
          <w:rFonts w:hint="eastAsia"/>
          <w:sz w:val="24"/>
        </w:rPr>
        <w:t>环境影响报告书</w:t>
      </w:r>
      <w:r w:rsidRPr="00F541AD">
        <w:rPr>
          <w:rFonts w:hint="eastAsia"/>
          <w:sz w:val="24"/>
        </w:rPr>
        <w:t>征求意见稿</w:t>
      </w:r>
      <w:r w:rsidRPr="008619B4">
        <w:rPr>
          <w:rFonts w:hint="eastAsia"/>
          <w:sz w:val="24"/>
        </w:rPr>
        <w:t>公</w:t>
      </w:r>
      <w:r>
        <w:rPr>
          <w:rFonts w:hint="eastAsia"/>
          <w:sz w:val="24"/>
        </w:rPr>
        <w:t>示</w:t>
      </w:r>
      <w:r w:rsidR="00025AE7" w:rsidRPr="00025AE7">
        <w:rPr>
          <w:rFonts w:hint="eastAsia"/>
          <w:sz w:val="24"/>
        </w:rPr>
        <w:t>，征求与</w:t>
      </w:r>
      <w:r w:rsidR="001B42CF">
        <w:rPr>
          <w:rFonts w:hint="eastAsia"/>
          <w:sz w:val="24"/>
        </w:rPr>
        <w:t>本</w:t>
      </w:r>
      <w:r w:rsidR="00025AE7" w:rsidRPr="00025AE7">
        <w:rPr>
          <w:rFonts w:hint="eastAsia"/>
          <w:sz w:val="24"/>
        </w:rPr>
        <w:t>项目环境影响有关的意见</w:t>
      </w:r>
      <w:r w:rsidRPr="00191BA1">
        <w:rPr>
          <w:sz w:val="24"/>
        </w:rPr>
        <w:t>。公</w:t>
      </w:r>
      <w:r>
        <w:rPr>
          <w:rFonts w:hint="eastAsia"/>
          <w:sz w:val="24"/>
        </w:rPr>
        <w:t>示</w:t>
      </w:r>
      <w:r w:rsidRPr="00191BA1">
        <w:rPr>
          <w:sz w:val="24"/>
        </w:rPr>
        <w:t>内容包括：</w:t>
      </w:r>
    </w:p>
    <w:p w14:paraId="61BFE06B" w14:textId="2B8708D7" w:rsidR="008B298E" w:rsidRPr="008B298E" w:rsidRDefault="008B298E" w:rsidP="008B298E">
      <w:pPr>
        <w:adjustRightInd w:val="0"/>
        <w:snapToGrid w:val="0"/>
        <w:spacing w:line="360" w:lineRule="auto"/>
        <w:ind w:firstLine="420"/>
        <w:rPr>
          <w:sz w:val="24"/>
        </w:rPr>
      </w:pPr>
      <w:r w:rsidRPr="008B298E">
        <w:rPr>
          <w:rFonts w:hint="eastAsia"/>
          <w:sz w:val="24"/>
        </w:rPr>
        <w:t>（</w:t>
      </w:r>
      <w:r>
        <w:rPr>
          <w:rFonts w:hint="eastAsia"/>
          <w:sz w:val="24"/>
        </w:rPr>
        <w:t>1</w:t>
      </w:r>
      <w:r w:rsidRPr="008B298E">
        <w:rPr>
          <w:rFonts w:hint="eastAsia"/>
          <w:sz w:val="24"/>
        </w:rPr>
        <w:t>）建设项目名称、选址选线、建设内容等基本情况，改建、扩建、迁建项目应当说明现有工程及其环境保护情况；</w:t>
      </w:r>
    </w:p>
    <w:p w14:paraId="19114DE1" w14:textId="7C468128" w:rsidR="008B298E" w:rsidRPr="008B298E" w:rsidRDefault="008B298E" w:rsidP="008B298E">
      <w:pPr>
        <w:adjustRightInd w:val="0"/>
        <w:snapToGrid w:val="0"/>
        <w:spacing w:line="360" w:lineRule="auto"/>
        <w:ind w:firstLine="420"/>
        <w:rPr>
          <w:sz w:val="24"/>
        </w:rPr>
      </w:pPr>
      <w:r w:rsidRPr="008B298E">
        <w:rPr>
          <w:rFonts w:hint="eastAsia"/>
          <w:sz w:val="24"/>
        </w:rPr>
        <w:t>（</w:t>
      </w:r>
      <w:r>
        <w:rPr>
          <w:rFonts w:hint="eastAsia"/>
          <w:sz w:val="24"/>
        </w:rPr>
        <w:t>2</w:t>
      </w:r>
      <w:r w:rsidRPr="008B298E">
        <w:rPr>
          <w:rFonts w:hint="eastAsia"/>
          <w:sz w:val="24"/>
        </w:rPr>
        <w:t>）建设单位名称和联系方式；</w:t>
      </w:r>
    </w:p>
    <w:p w14:paraId="4567ED7B" w14:textId="2432F7D6" w:rsidR="008B298E" w:rsidRDefault="008B298E" w:rsidP="008B298E">
      <w:pPr>
        <w:adjustRightInd w:val="0"/>
        <w:snapToGrid w:val="0"/>
        <w:spacing w:line="360" w:lineRule="auto"/>
        <w:ind w:firstLine="420"/>
        <w:rPr>
          <w:sz w:val="24"/>
        </w:rPr>
      </w:pPr>
      <w:r w:rsidRPr="008B298E">
        <w:rPr>
          <w:rFonts w:hint="eastAsia"/>
          <w:sz w:val="24"/>
        </w:rPr>
        <w:t>（</w:t>
      </w:r>
      <w:r>
        <w:rPr>
          <w:rFonts w:hint="eastAsia"/>
          <w:sz w:val="24"/>
        </w:rPr>
        <w:t>3</w:t>
      </w:r>
      <w:r w:rsidRPr="008B298E">
        <w:rPr>
          <w:rFonts w:hint="eastAsia"/>
          <w:sz w:val="24"/>
        </w:rPr>
        <w:t>）环境影响报告书编制单位的名称；</w:t>
      </w:r>
    </w:p>
    <w:p w14:paraId="033B3237" w14:textId="7823316A" w:rsidR="00025AE7" w:rsidRPr="00191BA1" w:rsidRDefault="00025AE7" w:rsidP="008B298E">
      <w:pPr>
        <w:adjustRightInd w:val="0"/>
        <w:snapToGrid w:val="0"/>
        <w:spacing w:line="360" w:lineRule="auto"/>
        <w:ind w:firstLine="420"/>
        <w:rPr>
          <w:sz w:val="24"/>
        </w:rPr>
      </w:pPr>
      <w:r w:rsidRPr="00191BA1">
        <w:rPr>
          <w:sz w:val="24"/>
        </w:rPr>
        <w:t>（</w:t>
      </w:r>
      <w:r w:rsidR="008B298E">
        <w:rPr>
          <w:rFonts w:hint="eastAsia"/>
          <w:sz w:val="24"/>
        </w:rPr>
        <w:t>4</w:t>
      </w:r>
      <w:r w:rsidRPr="00191BA1">
        <w:rPr>
          <w:sz w:val="24"/>
        </w:rPr>
        <w:t>）</w:t>
      </w:r>
      <w:r w:rsidRPr="00A350CA">
        <w:rPr>
          <w:rFonts w:hint="eastAsia"/>
          <w:sz w:val="24"/>
        </w:rPr>
        <w:t>环境影响报告书征求意见稿全文的网络链接及查阅纸质报告书的方式和途径；</w:t>
      </w:r>
    </w:p>
    <w:p w14:paraId="110229B2" w14:textId="19A22614" w:rsidR="00025AE7" w:rsidRPr="00191BA1" w:rsidRDefault="00025AE7" w:rsidP="00025AE7">
      <w:pPr>
        <w:adjustRightInd w:val="0"/>
        <w:snapToGrid w:val="0"/>
        <w:spacing w:line="360" w:lineRule="auto"/>
        <w:ind w:firstLine="420"/>
        <w:rPr>
          <w:sz w:val="24"/>
        </w:rPr>
      </w:pPr>
      <w:r w:rsidRPr="00191BA1">
        <w:rPr>
          <w:sz w:val="24"/>
        </w:rPr>
        <w:t>（</w:t>
      </w:r>
      <w:r w:rsidR="008B298E">
        <w:rPr>
          <w:rFonts w:hint="eastAsia"/>
          <w:sz w:val="24"/>
        </w:rPr>
        <w:t>5</w:t>
      </w:r>
      <w:r w:rsidRPr="00191BA1">
        <w:rPr>
          <w:sz w:val="24"/>
        </w:rPr>
        <w:t>）</w:t>
      </w:r>
      <w:r w:rsidRPr="00A350CA">
        <w:rPr>
          <w:rFonts w:hint="eastAsia"/>
          <w:sz w:val="24"/>
        </w:rPr>
        <w:t>征求意见的公众范围</w:t>
      </w:r>
      <w:r w:rsidRPr="00191BA1">
        <w:rPr>
          <w:sz w:val="24"/>
        </w:rPr>
        <w:t>；</w:t>
      </w:r>
    </w:p>
    <w:p w14:paraId="1B06509C" w14:textId="786C9F3D" w:rsidR="00025AE7" w:rsidRPr="00191BA1" w:rsidRDefault="00025AE7" w:rsidP="00025AE7">
      <w:pPr>
        <w:adjustRightInd w:val="0"/>
        <w:snapToGrid w:val="0"/>
        <w:spacing w:line="360" w:lineRule="auto"/>
        <w:ind w:firstLine="420"/>
        <w:rPr>
          <w:sz w:val="24"/>
        </w:rPr>
      </w:pPr>
      <w:r w:rsidRPr="00191BA1">
        <w:rPr>
          <w:sz w:val="24"/>
        </w:rPr>
        <w:t>（</w:t>
      </w:r>
      <w:r w:rsidR="008B298E">
        <w:rPr>
          <w:rFonts w:hint="eastAsia"/>
          <w:sz w:val="24"/>
        </w:rPr>
        <w:t>6</w:t>
      </w:r>
      <w:r w:rsidRPr="00191BA1">
        <w:rPr>
          <w:sz w:val="24"/>
        </w:rPr>
        <w:t>）</w:t>
      </w:r>
      <w:r w:rsidRPr="00A350CA">
        <w:rPr>
          <w:rFonts w:hint="eastAsia"/>
          <w:sz w:val="24"/>
        </w:rPr>
        <w:t>公众意见表的网络链接</w:t>
      </w:r>
      <w:r w:rsidRPr="00191BA1">
        <w:rPr>
          <w:sz w:val="24"/>
        </w:rPr>
        <w:t>；</w:t>
      </w:r>
    </w:p>
    <w:p w14:paraId="5C4F2AF7" w14:textId="1A8E7385" w:rsidR="00025AE7" w:rsidRPr="00191BA1" w:rsidRDefault="00025AE7" w:rsidP="00025AE7">
      <w:pPr>
        <w:adjustRightInd w:val="0"/>
        <w:snapToGrid w:val="0"/>
        <w:spacing w:line="360" w:lineRule="auto"/>
        <w:ind w:firstLine="420"/>
        <w:rPr>
          <w:sz w:val="24"/>
        </w:rPr>
      </w:pPr>
      <w:r w:rsidRPr="00191BA1">
        <w:rPr>
          <w:sz w:val="24"/>
        </w:rPr>
        <w:t>（</w:t>
      </w:r>
      <w:r w:rsidR="008B298E">
        <w:rPr>
          <w:rFonts w:hint="eastAsia"/>
          <w:sz w:val="24"/>
        </w:rPr>
        <w:t>7</w:t>
      </w:r>
      <w:r w:rsidRPr="00191BA1">
        <w:rPr>
          <w:sz w:val="24"/>
        </w:rPr>
        <w:t>）</w:t>
      </w:r>
      <w:r w:rsidRPr="00A350CA">
        <w:rPr>
          <w:rFonts w:hint="eastAsia"/>
          <w:sz w:val="24"/>
        </w:rPr>
        <w:t>公众提出意见的方式</w:t>
      </w:r>
      <w:r>
        <w:rPr>
          <w:rFonts w:hint="eastAsia"/>
          <w:sz w:val="24"/>
        </w:rPr>
        <w:t>、</w:t>
      </w:r>
      <w:r w:rsidRPr="00A350CA">
        <w:rPr>
          <w:rFonts w:hint="eastAsia"/>
          <w:sz w:val="24"/>
        </w:rPr>
        <w:t>途径</w:t>
      </w:r>
      <w:r>
        <w:rPr>
          <w:rFonts w:hint="eastAsia"/>
          <w:sz w:val="24"/>
        </w:rPr>
        <w:t>、起止时间</w:t>
      </w:r>
      <w:r w:rsidRPr="00191BA1">
        <w:rPr>
          <w:sz w:val="24"/>
        </w:rPr>
        <w:t>。</w:t>
      </w:r>
    </w:p>
    <w:p w14:paraId="64302BB5" w14:textId="1F82C73B" w:rsidR="00F541AD" w:rsidRPr="00191BA1" w:rsidRDefault="002B61ED" w:rsidP="002B61ED">
      <w:pPr>
        <w:adjustRightInd w:val="0"/>
        <w:snapToGrid w:val="0"/>
        <w:spacing w:line="360" w:lineRule="auto"/>
        <w:ind w:firstLineChars="200" w:firstLine="480"/>
        <w:rPr>
          <w:sz w:val="24"/>
        </w:rPr>
      </w:pPr>
      <w:r w:rsidRPr="002B61ED">
        <w:rPr>
          <w:rFonts w:hint="eastAsia"/>
          <w:sz w:val="24"/>
        </w:rPr>
        <w:t>根据《环境影响评价公众参与办法》，建设项目环境影响报告书征求意见稿形成后，建设单位应当进行公开，征求公众意见的期限不得少于</w:t>
      </w:r>
      <w:r w:rsidRPr="002B61ED">
        <w:rPr>
          <w:rFonts w:hint="eastAsia"/>
          <w:sz w:val="24"/>
        </w:rPr>
        <w:t>10</w:t>
      </w:r>
      <w:r w:rsidRPr="002B61ED">
        <w:rPr>
          <w:rFonts w:hint="eastAsia"/>
          <w:sz w:val="24"/>
        </w:rPr>
        <w:t>个工作日；位于符合第三十一条园区的项目，期限减为</w:t>
      </w:r>
      <w:r w:rsidRPr="002B61ED">
        <w:rPr>
          <w:rFonts w:hint="eastAsia"/>
          <w:sz w:val="24"/>
        </w:rPr>
        <w:t>5</w:t>
      </w:r>
      <w:r w:rsidRPr="002B61ED">
        <w:rPr>
          <w:rFonts w:hint="eastAsia"/>
          <w:sz w:val="24"/>
        </w:rPr>
        <w:t>个工作日，免予采用第十一条第一款第三项规定的张贴公告的方式。本项目在环境影响报告书主要内容基本完成时，公开了环境影响报告书征求意见稿，</w:t>
      </w:r>
      <w:r w:rsidRPr="00322E12">
        <w:rPr>
          <w:rFonts w:hint="eastAsia"/>
          <w:sz w:val="24"/>
        </w:rPr>
        <w:t>公示网站为</w:t>
      </w:r>
      <w:r w:rsidR="008B298E" w:rsidRPr="00322E12">
        <w:rPr>
          <w:rFonts w:hint="eastAsia"/>
          <w:sz w:val="24"/>
        </w:rPr>
        <w:t>建设单位网站</w:t>
      </w:r>
      <w:r w:rsidRPr="002B61ED">
        <w:rPr>
          <w:rFonts w:hint="eastAsia"/>
          <w:sz w:val="24"/>
        </w:rPr>
        <w:t>，持续时间为</w:t>
      </w:r>
      <w:r w:rsidRPr="002B61ED">
        <w:rPr>
          <w:rFonts w:hint="eastAsia"/>
          <w:sz w:val="24"/>
        </w:rPr>
        <w:t>5</w:t>
      </w:r>
      <w:r w:rsidRPr="002B61ED">
        <w:rPr>
          <w:rFonts w:hint="eastAsia"/>
          <w:sz w:val="24"/>
        </w:rPr>
        <w:t>个工作日。</w:t>
      </w:r>
    </w:p>
    <w:p w14:paraId="2709A0C3" w14:textId="77777777" w:rsidR="007A63F6" w:rsidRPr="00F07698" w:rsidRDefault="007A63F6" w:rsidP="007A63F6">
      <w:pPr>
        <w:adjustRightInd w:val="0"/>
        <w:snapToGrid w:val="0"/>
        <w:spacing w:line="360" w:lineRule="auto"/>
        <w:outlineLvl w:val="1"/>
        <w:rPr>
          <w:b/>
          <w:sz w:val="24"/>
        </w:rPr>
      </w:pPr>
      <w:r>
        <w:rPr>
          <w:rFonts w:hint="eastAsia"/>
          <w:b/>
          <w:sz w:val="24"/>
        </w:rPr>
        <w:t>3</w:t>
      </w:r>
      <w:r w:rsidRPr="00F07698">
        <w:rPr>
          <w:rFonts w:hint="eastAsia"/>
          <w:b/>
          <w:sz w:val="24"/>
        </w:rPr>
        <w:t>.</w:t>
      </w:r>
      <w:r>
        <w:rPr>
          <w:rFonts w:hint="eastAsia"/>
          <w:b/>
          <w:sz w:val="24"/>
        </w:rPr>
        <w:t xml:space="preserve">2 </w:t>
      </w:r>
      <w:r>
        <w:rPr>
          <w:rFonts w:hint="eastAsia"/>
          <w:b/>
          <w:sz w:val="24"/>
        </w:rPr>
        <w:t>公示方式</w:t>
      </w:r>
    </w:p>
    <w:p w14:paraId="376922CB" w14:textId="77777777" w:rsidR="00D92EDA" w:rsidRPr="003B0AB5" w:rsidRDefault="007A63F6" w:rsidP="00D92EDA">
      <w:pPr>
        <w:adjustRightInd w:val="0"/>
        <w:snapToGrid w:val="0"/>
        <w:spacing w:line="360" w:lineRule="auto"/>
        <w:rPr>
          <w:b/>
          <w:bCs/>
          <w:sz w:val="24"/>
        </w:rPr>
      </w:pPr>
      <w:r w:rsidRPr="003B0AB5">
        <w:rPr>
          <w:rFonts w:hint="eastAsia"/>
          <w:b/>
          <w:bCs/>
          <w:sz w:val="24"/>
        </w:rPr>
        <w:t>3</w:t>
      </w:r>
      <w:r w:rsidR="00D92EDA" w:rsidRPr="003B0AB5">
        <w:rPr>
          <w:rFonts w:hint="eastAsia"/>
          <w:b/>
          <w:bCs/>
          <w:sz w:val="24"/>
        </w:rPr>
        <w:t xml:space="preserve">.2.1 </w:t>
      </w:r>
      <w:r w:rsidR="00D92EDA" w:rsidRPr="003B0AB5">
        <w:rPr>
          <w:rFonts w:hint="eastAsia"/>
          <w:b/>
          <w:bCs/>
          <w:sz w:val="24"/>
        </w:rPr>
        <w:t>网络</w:t>
      </w:r>
    </w:p>
    <w:p w14:paraId="5768AA4C" w14:textId="74476877" w:rsidR="00D92EDA" w:rsidRDefault="00D92EDA" w:rsidP="00D92EDA">
      <w:pPr>
        <w:adjustRightInd w:val="0"/>
        <w:snapToGrid w:val="0"/>
        <w:spacing w:line="360" w:lineRule="auto"/>
        <w:ind w:firstLine="420"/>
        <w:rPr>
          <w:sz w:val="24"/>
        </w:rPr>
      </w:pPr>
      <w:r>
        <w:rPr>
          <w:rFonts w:hint="eastAsia"/>
          <w:sz w:val="24"/>
        </w:rPr>
        <w:t>本项目</w:t>
      </w:r>
      <w:r w:rsidRPr="00191BA1">
        <w:rPr>
          <w:sz w:val="24"/>
        </w:rPr>
        <w:t>于</w:t>
      </w:r>
      <w:r w:rsidR="008B298E" w:rsidRPr="00322E12">
        <w:rPr>
          <w:sz w:val="24"/>
        </w:rPr>
        <w:t>20</w:t>
      </w:r>
      <w:r w:rsidR="008B298E" w:rsidRPr="00322E12">
        <w:rPr>
          <w:rFonts w:hint="eastAsia"/>
          <w:sz w:val="24"/>
        </w:rPr>
        <w:t>2</w:t>
      </w:r>
      <w:r w:rsidR="00906BE8">
        <w:rPr>
          <w:rFonts w:hint="eastAsia"/>
          <w:sz w:val="24"/>
        </w:rPr>
        <w:t>5</w:t>
      </w:r>
      <w:r w:rsidRPr="00322E12">
        <w:rPr>
          <w:sz w:val="24"/>
        </w:rPr>
        <w:t>年</w:t>
      </w:r>
      <w:r w:rsidR="00322E12" w:rsidRPr="00322E12">
        <w:rPr>
          <w:rFonts w:hint="eastAsia"/>
          <w:sz w:val="24"/>
        </w:rPr>
        <w:t>8</w:t>
      </w:r>
      <w:r w:rsidRPr="00322E12">
        <w:rPr>
          <w:sz w:val="24"/>
        </w:rPr>
        <w:t>月</w:t>
      </w:r>
      <w:r w:rsidR="008B298E" w:rsidRPr="00322E12">
        <w:rPr>
          <w:rFonts w:hint="eastAsia"/>
          <w:sz w:val="24"/>
        </w:rPr>
        <w:t>1</w:t>
      </w:r>
      <w:r w:rsidRPr="00322E12">
        <w:rPr>
          <w:sz w:val="24"/>
        </w:rPr>
        <w:t>日</w:t>
      </w:r>
      <w:r w:rsidRPr="00191BA1">
        <w:rPr>
          <w:sz w:val="24"/>
        </w:rPr>
        <w:t>在</w:t>
      </w:r>
      <w:r>
        <w:rPr>
          <w:rFonts w:hint="eastAsia"/>
          <w:sz w:val="24"/>
        </w:rPr>
        <w:t>网络平台</w:t>
      </w:r>
      <w:r w:rsidRPr="00191BA1">
        <w:rPr>
          <w:sz w:val="24"/>
        </w:rPr>
        <w:t>上公示</w:t>
      </w:r>
      <w:r>
        <w:rPr>
          <w:rFonts w:hint="eastAsia"/>
          <w:sz w:val="24"/>
        </w:rPr>
        <w:t>了</w:t>
      </w:r>
      <w:r w:rsidRPr="00A350CA">
        <w:rPr>
          <w:rFonts w:hint="eastAsia"/>
          <w:sz w:val="24"/>
        </w:rPr>
        <w:t>环境影响报告书征求意见稿</w:t>
      </w:r>
      <w:r>
        <w:rPr>
          <w:rFonts w:hint="eastAsia"/>
          <w:sz w:val="24"/>
        </w:rPr>
        <w:t>。根据《</w:t>
      </w:r>
      <w:r w:rsidRPr="00D500F2">
        <w:rPr>
          <w:rFonts w:hint="eastAsia"/>
          <w:sz w:val="24"/>
        </w:rPr>
        <w:t>环境影响评价公众参与办法</w:t>
      </w:r>
      <w:r>
        <w:rPr>
          <w:rFonts w:hint="eastAsia"/>
          <w:sz w:val="24"/>
        </w:rPr>
        <w:t>》（</w:t>
      </w:r>
      <w:r w:rsidRPr="00D500F2">
        <w:rPr>
          <w:rFonts w:hint="eastAsia"/>
          <w:sz w:val="24"/>
        </w:rPr>
        <w:t>生态环境部令第</w:t>
      </w:r>
      <w:r w:rsidRPr="00D500F2">
        <w:rPr>
          <w:rFonts w:hint="eastAsia"/>
          <w:sz w:val="24"/>
        </w:rPr>
        <w:t>4</w:t>
      </w:r>
      <w:r w:rsidRPr="00D500F2">
        <w:rPr>
          <w:rFonts w:hint="eastAsia"/>
          <w:sz w:val="24"/>
        </w:rPr>
        <w:t>号</w:t>
      </w:r>
      <w:r>
        <w:rPr>
          <w:rFonts w:hint="eastAsia"/>
          <w:sz w:val="24"/>
        </w:rPr>
        <w:t>），网络平台包括建设单位</w:t>
      </w:r>
      <w:r w:rsidRPr="00D90767">
        <w:rPr>
          <w:rFonts w:hint="eastAsia"/>
          <w:sz w:val="24"/>
        </w:rPr>
        <w:t>网站、建设项目所在地公共媒体网站或者建设项目所在地相关政府网站</w:t>
      </w:r>
      <w:r>
        <w:rPr>
          <w:rFonts w:hint="eastAsia"/>
          <w:sz w:val="24"/>
        </w:rPr>
        <w:t>。本</w:t>
      </w:r>
      <w:r>
        <w:rPr>
          <w:rFonts w:hint="eastAsia"/>
          <w:sz w:val="24"/>
        </w:rPr>
        <w:lastRenderedPageBreak/>
        <w:t>项目公示网站为</w:t>
      </w:r>
      <w:r w:rsidR="008B298E" w:rsidRPr="00322E12">
        <w:rPr>
          <w:rFonts w:hint="eastAsia"/>
          <w:sz w:val="24"/>
        </w:rPr>
        <w:t>建设单位网站</w:t>
      </w:r>
      <w:r w:rsidR="005167D8">
        <w:rPr>
          <w:rFonts w:hint="eastAsia"/>
          <w:sz w:val="24"/>
        </w:rPr>
        <w:t>，</w:t>
      </w:r>
      <w:r w:rsidR="00350EB1">
        <w:rPr>
          <w:rFonts w:hint="eastAsia"/>
          <w:sz w:val="24"/>
        </w:rPr>
        <w:t>符合要求</w:t>
      </w:r>
      <w:r>
        <w:rPr>
          <w:rFonts w:hint="eastAsia"/>
          <w:sz w:val="24"/>
        </w:rPr>
        <w:t>。公示网址、时间、截图见</w:t>
      </w:r>
      <w:r w:rsidRPr="00D90767">
        <w:rPr>
          <w:rFonts w:hint="eastAsia"/>
          <w:b/>
          <w:sz w:val="24"/>
        </w:rPr>
        <w:t>附件</w:t>
      </w:r>
      <w:r w:rsidR="00906BE8">
        <w:rPr>
          <w:rFonts w:hint="eastAsia"/>
          <w:b/>
          <w:sz w:val="24"/>
        </w:rPr>
        <w:t>3</w:t>
      </w:r>
      <w:r>
        <w:rPr>
          <w:rFonts w:hint="eastAsia"/>
          <w:sz w:val="24"/>
        </w:rPr>
        <w:t>。</w:t>
      </w:r>
    </w:p>
    <w:p w14:paraId="655A1CAB" w14:textId="77777777" w:rsidR="00961CA6" w:rsidRPr="003B0AB5" w:rsidRDefault="007A63F6" w:rsidP="00961CA6">
      <w:pPr>
        <w:adjustRightInd w:val="0"/>
        <w:snapToGrid w:val="0"/>
        <w:spacing w:line="360" w:lineRule="auto"/>
        <w:rPr>
          <w:b/>
          <w:bCs/>
          <w:sz w:val="24"/>
        </w:rPr>
      </w:pPr>
      <w:r w:rsidRPr="003B0AB5">
        <w:rPr>
          <w:rFonts w:hint="eastAsia"/>
          <w:b/>
          <w:bCs/>
          <w:sz w:val="24"/>
        </w:rPr>
        <w:t>3</w:t>
      </w:r>
      <w:r w:rsidR="00D92EDA" w:rsidRPr="003B0AB5">
        <w:rPr>
          <w:rFonts w:hint="eastAsia"/>
          <w:b/>
          <w:bCs/>
          <w:sz w:val="24"/>
        </w:rPr>
        <w:t>.2.2</w:t>
      </w:r>
      <w:r w:rsidR="002B61ED" w:rsidRPr="003B0AB5">
        <w:rPr>
          <w:rFonts w:hint="eastAsia"/>
          <w:b/>
          <w:bCs/>
          <w:sz w:val="24"/>
        </w:rPr>
        <w:t xml:space="preserve"> </w:t>
      </w:r>
      <w:r w:rsidR="00E04063" w:rsidRPr="003B0AB5">
        <w:rPr>
          <w:rFonts w:hint="eastAsia"/>
          <w:b/>
          <w:bCs/>
          <w:sz w:val="24"/>
        </w:rPr>
        <w:t>报纸公告</w:t>
      </w:r>
    </w:p>
    <w:p w14:paraId="4D0ABE03" w14:textId="39863B30" w:rsidR="00961CA6" w:rsidRPr="00191BA1" w:rsidRDefault="00F2050F" w:rsidP="00F2050F">
      <w:pPr>
        <w:adjustRightInd w:val="0"/>
        <w:snapToGrid w:val="0"/>
        <w:spacing w:line="360" w:lineRule="auto"/>
        <w:ind w:firstLineChars="200" w:firstLine="480"/>
        <w:rPr>
          <w:b/>
          <w:sz w:val="24"/>
        </w:rPr>
      </w:pPr>
      <w:r w:rsidRPr="00F2050F">
        <w:rPr>
          <w:rFonts w:hint="eastAsia"/>
          <w:sz w:val="24"/>
        </w:rPr>
        <w:t>本项目于</w:t>
      </w:r>
      <w:r w:rsidRPr="00322E12">
        <w:rPr>
          <w:rFonts w:hint="eastAsia"/>
          <w:sz w:val="24"/>
        </w:rPr>
        <w:t>20</w:t>
      </w:r>
      <w:r w:rsidR="002B61ED" w:rsidRPr="00322E12">
        <w:rPr>
          <w:rFonts w:hint="eastAsia"/>
          <w:sz w:val="24"/>
        </w:rPr>
        <w:t>2</w:t>
      </w:r>
      <w:r w:rsidR="00906BE8">
        <w:rPr>
          <w:rFonts w:hint="eastAsia"/>
          <w:sz w:val="24"/>
        </w:rPr>
        <w:t>5</w:t>
      </w:r>
      <w:r w:rsidRPr="00322E12">
        <w:rPr>
          <w:rFonts w:hint="eastAsia"/>
          <w:sz w:val="24"/>
        </w:rPr>
        <w:t>年</w:t>
      </w:r>
      <w:r w:rsidR="00322E12" w:rsidRPr="00322E12">
        <w:rPr>
          <w:rFonts w:hint="eastAsia"/>
          <w:sz w:val="24"/>
        </w:rPr>
        <w:t>8</w:t>
      </w:r>
      <w:r w:rsidRPr="00322E12">
        <w:rPr>
          <w:rFonts w:hint="eastAsia"/>
          <w:sz w:val="24"/>
        </w:rPr>
        <w:t>月</w:t>
      </w:r>
      <w:r w:rsidR="00906BE8">
        <w:rPr>
          <w:rFonts w:hint="eastAsia"/>
          <w:sz w:val="24"/>
        </w:rPr>
        <w:t>6</w:t>
      </w:r>
      <w:r w:rsidRPr="00322E12">
        <w:rPr>
          <w:rFonts w:hint="eastAsia"/>
          <w:sz w:val="24"/>
        </w:rPr>
        <w:t>日</w:t>
      </w:r>
      <w:r w:rsidR="00DA5AC9" w:rsidRPr="00322E12">
        <w:rPr>
          <w:rFonts w:hint="eastAsia"/>
          <w:sz w:val="24"/>
        </w:rPr>
        <w:t>、</w:t>
      </w:r>
      <w:r w:rsidRPr="00322E12">
        <w:rPr>
          <w:rFonts w:hint="eastAsia"/>
          <w:sz w:val="24"/>
        </w:rPr>
        <w:t>20</w:t>
      </w:r>
      <w:r w:rsidR="008B298E" w:rsidRPr="00322E12">
        <w:rPr>
          <w:rFonts w:hint="eastAsia"/>
          <w:sz w:val="24"/>
        </w:rPr>
        <w:t>2</w:t>
      </w:r>
      <w:r w:rsidR="00906BE8">
        <w:rPr>
          <w:rFonts w:hint="eastAsia"/>
          <w:sz w:val="24"/>
        </w:rPr>
        <w:t>5</w:t>
      </w:r>
      <w:r w:rsidRPr="00322E12">
        <w:rPr>
          <w:rFonts w:hint="eastAsia"/>
          <w:sz w:val="24"/>
        </w:rPr>
        <w:t>年</w:t>
      </w:r>
      <w:r w:rsidR="00322E12" w:rsidRPr="00322E12">
        <w:rPr>
          <w:rFonts w:hint="eastAsia"/>
          <w:sz w:val="24"/>
        </w:rPr>
        <w:t>8</w:t>
      </w:r>
      <w:r w:rsidRPr="00322E12">
        <w:rPr>
          <w:rFonts w:hint="eastAsia"/>
          <w:sz w:val="24"/>
        </w:rPr>
        <w:t>月</w:t>
      </w:r>
      <w:r w:rsidR="00906BE8">
        <w:rPr>
          <w:rFonts w:hint="eastAsia"/>
          <w:sz w:val="24"/>
        </w:rPr>
        <w:t>7</w:t>
      </w:r>
      <w:r w:rsidRPr="00322E12">
        <w:rPr>
          <w:rFonts w:hint="eastAsia"/>
          <w:sz w:val="24"/>
        </w:rPr>
        <w:t>日，在</w:t>
      </w:r>
      <w:r w:rsidR="008B298E" w:rsidRPr="00322E12">
        <w:rPr>
          <w:rFonts w:hint="eastAsia"/>
          <w:sz w:val="24"/>
        </w:rPr>
        <w:t>山东省</w:t>
      </w:r>
      <w:r w:rsidR="00322E12" w:rsidRPr="00322E12">
        <w:rPr>
          <w:rFonts w:hint="eastAsia"/>
          <w:sz w:val="24"/>
        </w:rPr>
        <w:t>总工会</w:t>
      </w:r>
      <w:r w:rsidR="008B298E" w:rsidRPr="00322E12">
        <w:rPr>
          <w:rFonts w:hint="eastAsia"/>
          <w:sz w:val="24"/>
        </w:rPr>
        <w:t>主管的</w:t>
      </w:r>
      <w:r w:rsidR="00C668EF" w:rsidRPr="00322E12">
        <w:rPr>
          <w:rFonts w:hint="eastAsia"/>
          <w:sz w:val="24"/>
        </w:rPr>
        <w:t>报纸《</w:t>
      </w:r>
      <w:r w:rsidR="00322E12" w:rsidRPr="00322E12">
        <w:rPr>
          <w:rFonts w:hint="eastAsia"/>
          <w:sz w:val="24"/>
        </w:rPr>
        <w:t>山东工人报</w:t>
      </w:r>
      <w:r w:rsidR="00C668EF" w:rsidRPr="00322E12">
        <w:rPr>
          <w:rFonts w:hint="eastAsia"/>
          <w:sz w:val="24"/>
        </w:rPr>
        <w:t>》</w:t>
      </w:r>
      <w:r w:rsidR="00C668EF">
        <w:rPr>
          <w:rFonts w:hint="eastAsia"/>
          <w:sz w:val="24"/>
        </w:rPr>
        <w:t>进行了</w:t>
      </w:r>
      <w:r w:rsidR="00C668EF">
        <w:rPr>
          <w:rFonts w:hint="eastAsia"/>
          <w:sz w:val="24"/>
        </w:rPr>
        <w:t>2</w:t>
      </w:r>
      <w:r w:rsidR="00C668EF">
        <w:rPr>
          <w:rFonts w:hint="eastAsia"/>
          <w:sz w:val="24"/>
        </w:rPr>
        <w:t>次公示</w:t>
      </w:r>
      <w:r w:rsidRPr="00F2050F">
        <w:rPr>
          <w:rFonts w:hint="eastAsia"/>
          <w:sz w:val="24"/>
        </w:rPr>
        <w:t>，</w:t>
      </w:r>
      <w:r w:rsidR="00C668EF">
        <w:rPr>
          <w:rFonts w:hint="eastAsia"/>
          <w:sz w:val="24"/>
        </w:rPr>
        <w:t>报纸公示</w:t>
      </w:r>
      <w:r w:rsidRPr="00F2050F">
        <w:rPr>
          <w:rFonts w:hint="eastAsia"/>
          <w:sz w:val="24"/>
        </w:rPr>
        <w:t>的情况见</w:t>
      </w:r>
      <w:r w:rsidR="007A63F6" w:rsidRPr="007A63F6">
        <w:rPr>
          <w:rFonts w:hint="eastAsia"/>
          <w:b/>
          <w:sz w:val="24"/>
        </w:rPr>
        <w:t>附件</w:t>
      </w:r>
      <w:r w:rsidR="00906BE8">
        <w:rPr>
          <w:rFonts w:hint="eastAsia"/>
          <w:b/>
          <w:sz w:val="24"/>
        </w:rPr>
        <w:t>4</w:t>
      </w:r>
      <w:r w:rsidR="007A63F6">
        <w:rPr>
          <w:rFonts w:hint="eastAsia"/>
          <w:sz w:val="24"/>
        </w:rPr>
        <w:t>。</w:t>
      </w:r>
    </w:p>
    <w:p w14:paraId="30285687" w14:textId="77777777" w:rsidR="001F4E5A" w:rsidRPr="00F07698" w:rsidRDefault="001F4E5A" w:rsidP="001F4E5A">
      <w:pPr>
        <w:adjustRightInd w:val="0"/>
        <w:snapToGrid w:val="0"/>
        <w:spacing w:line="360" w:lineRule="auto"/>
        <w:outlineLvl w:val="1"/>
        <w:rPr>
          <w:b/>
          <w:sz w:val="24"/>
        </w:rPr>
      </w:pPr>
      <w:r>
        <w:rPr>
          <w:rFonts w:hint="eastAsia"/>
          <w:b/>
          <w:sz w:val="24"/>
        </w:rPr>
        <w:t>3</w:t>
      </w:r>
      <w:r w:rsidRPr="00F07698">
        <w:rPr>
          <w:rFonts w:hint="eastAsia"/>
          <w:b/>
          <w:sz w:val="24"/>
        </w:rPr>
        <w:t>.</w:t>
      </w:r>
      <w:r>
        <w:rPr>
          <w:rFonts w:hint="eastAsia"/>
          <w:b/>
          <w:sz w:val="24"/>
        </w:rPr>
        <w:t xml:space="preserve">3 </w:t>
      </w:r>
      <w:r>
        <w:rPr>
          <w:rFonts w:hint="eastAsia"/>
          <w:b/>
          <w:sz w:val="24"/>
        </w:rPr>
        <w:t>查阅情况</w:t>
      </w:r>
    </w:p>
    <w:p w14:paraId="168C3FEE" w14:textId="27DDC090" w:rsidR="001F4E5A" w:rsidRPr="00191BA1" w:rsidRDefault="001F4E5A" w:rsidP="001F4E5A">
      <w:pPr>
        <w:adjustRightInd w:val="0"/>
        <w:snapToGrid w:val="0"/>
        <w:spacing w:line="360" w:lineRule="auto"/>
        <w:ind w:firstLineChars="200" w:firstLine="480"/>
        <w:rPr>
          <w:b/>
          <w:sz w:val="24"/>
        </w:rPr>
      </w:pPr>
      <w:r w:rsidRPr="00025AE7">
        <w:rPr>
          <w:rFonts w:hint="eastAsia"/>
          <w:sz w:val="24"/>
        </w:rPr>
        <w:t>环境影响报告书</w:t>
      </w:r>
      <w:r w:rsidRPr="00F541AD">
        <w:rPr>
          <w:rFonts w:hint="eastAsia"/>
          <w:sz w:val="24"/>
        </w:rPr>
        <w:t>征求意见稿</w:t>
      </w:r>
      <w:r>
        <w:rPr>
          <w:rFonts w:hint="eastAsia"/>
          <w:sz w:val="24"/>
        </w:rPr>
        <w:t>存放于公司档案室，</w:t>
      </w:r>
      <w:r w:rsidRPr="001F4E5A">
        <w:rPr>
          <w:rFonts w:hint="eastAsia"/>
          <w:sz w:val="24"/>
        </w:rPr>
        <w:t>为公众提供相关资料的查询、查阅服务</w:t>
      </w:r>
      <w:r>
        <w:rPr>
          <w:rFonts w:hint="eastAsia"/>
          <w:sz w:val="24"/>
        </w:rPr>
        <w:t>，公示期间有人咨询，但无人进行查阅</w:t>
      </w:r>
      <w:r w:rsidRPr="001F4E5A">
        <w:rPr>
          <w:rFonts w:hint="eastAsia"/>
          <w:sz w:val="24"/>
        </w:rPr>
        <w:t>。</w:t>
      </w:r>
      <w:r w:rsidR="002E240A" w:rsidRPr="002E240A">
        <w:rPr>
          <w:rFonts w:hint="eastAsia"/>
          <w:sz w:val="24"/>
        </w:rPr>
        <w:t>网络平台公示的</w:t>
      </w:r>
      <w:r w:rsidR="002F56EF">
        <w:rPr>
          <w:rFonts w:hint="eastAsia"/>
          <w:sz w:val="24"/>
        </w:rPr>
        <w:t>信息，</w:t>
      </w:r>
      <w:r w:rsidR="002F56EF" w:rsidRPr="00322E12">
        <w:rPr>
          <w:rFonts w:hint="eastAsia"/>
          <w:sz w:val="24"/>
        </w:rPr>
        <w:t>自</w:t>
      </w:r>
      <w:r w:rsidR="002F56EF" w:rsidRPr="00322E12">
        <w:rPr>
          <w:sz w:val="24"/>
        </w:rPr>
        <w:t>20</w:t>
      </w:r>
      <w:r w:rsidR="002B61ED" w:rsidRPr="00322E12">
        <w:rPr>
          <w:rFonts w:hint="eastAsia"/>
          <w:sz w:val="24"/>
        </w:rPr>
        <w:t>2</w:t>
      </w:r>
      <w:r w:rsidR="003B0AB5" w:rsidRPr="00322E12">
        <w:rPr>
          <w:rFonts w:hint="eastAsia"/>
          <w:sz w:val="24"/>
        </w:rPr>
        <w:t>4</w:t>
      </w:r>
      <w:r w:rsidR="002F56EF" w:rsidRPr="00322E12">
        <w:rPr>
          <w:sz w:val="24"/>
        </w:rPr>
        <w:t>年</w:t>
      </w:r>
      <w:r w:rsidR="00322E12" w:rsidRPr="00322E12">
        <w:rPr>
          <w:rFonts w:hint="eastAsia"/>
          <w:sz w:val="24"/>
        </w:rPr>
        <w:t>8</w:t>
      </w:r>
      <w:r w:rsidR="002F56EF" w:rsidRPr="00322E12">
        <w:rPr>
          <w:sz w:val="24"/>
        </w:rPr>
        <w:t>月</w:t>
      </w:r>
      <w:r w:rsidR="00906BE8">
        <w:rPr>
          <w:rFonts w:hint="eastAsia"/>
          <w:sz w:val="24"/>
        </w:rPr>
        <w:t>1</w:t>
      </w:r>
      <w:r w:rsidR="002F56EF" w:rsidRPr="00322E12">
        <w:rPr>
          <w:sz w:val="24"/>
        </w:rPr>
        <w:t>日</w:t>
      </w:r>
      <w:r w:rsidR="002F56EF" w:rsidRPr="00322E12">
        <w:rPr>
          <w:rFonts w:hint="eastAsia"/>
          <w:sz w:val="24"/>
        </w:rPr>
        <w:t>开始至</w:t>
      </w:r>
      <w:r w:rsidR="00925280" w:rsidRPr="00322E12">
        <w:rPr>
          <w:rFonts w:hint="eastAsia"/>
          <w:sz w:val="24"/>
        </w:rPr>
        <w:t>今</w:t>
      </w:r>
      <w:r w:rsidR="002F56EF" w:rsidRPr="00322E12">
        <w:rPr>
          <w:rFonts w:hint="eastAsia"/>
          <w:sz w:val="24"/>
        </w:rPr>
        <w:t>，</w:t>
      </w:r>
      <w:r w:rsidR="00D834A0" w:rsidRPr="00322E12">
        <w:rPr>
          <w:rFonts w:hint="eastAsia"/>
          <w:sz w:val="24"/>
        </w:rPr>
        <w:t>浏览量约</w:t>
      </w:r>
      <w:r w:rsidR="00906BE8">
        <w:rPr>
          <w:rFonts w:hint="eastAsia"/>
          <w:sz w:val="24"/>
        </w:rPr>
        <w:t>5</w:t>
      </w:r>
      <w:r w:rsidR="00D834A0" w:rsidRPr="00322E12">
        <w:rPr>
          <w:rFonts w:hint="eastAsia"/>
          <w:sz w:val="24"/>
        </w:rPr>
        <w:t>0</w:t>
      </w:r>
      <w:r w:rsidR="00D834A0" w:rsidRPr="00322E12">
        <w:rPr>
          <w:rFonts w:hint="eastAsia"/>
          <w:sz w:val="24"/>
        </w:rPr>
        <w:t>次</w:t>
      </w:r>
      <w:r w:rsidR="002E240A" w:rsidRPr="002E240A">
        <w:rPr>
          <w:rFonts w:hint="eastAsia"/>
          <w:sz w:val="24"/>
        </w:rPr>
        <w:t>。</w:t>
      </w:r>
    </w:p>
    <w:p w14:paraId="1D7D3A7F" w14:textId="77777777" w:rsidR="00B17A42" w:rsidRPr="0010609B" w:rsidRDefault="009B6F0C" w:rsidP="00B17A42">
      <w:pPr>
        <w:adjustRightInd w:val="0"/>
        <w:snapToGrid w:val="0"/>
        <w:spacing w:line="360" w:lineRule="auto"/>
        <w:outlineLvl w:val="1"/>
        <w:rPr>
          <w:b/>
          <w:sz w:val="24"/>
        </w:rPr>
      </w:pPr>
      <w:r>
        <w:rPr>
          <w:rFonts w:hint="eastAsia"/>
          <w:b/>
          <w:sz w:val="24"/>
        </w:rPr>
        <w:t>3</w:t>
      </w:r>
      <w:r w:rsidR="00B17A42">
        <w:rPr>
          <w:rFonts w:hint="eastAsia"/>
          <w:b/>
          <w:sz w:val="24"/>
        </w:rPr>
        <w:t>.4</w:t>
      </w:r>
      <w:r w:rsidR="00B17A42" w:rsidRPr="0010609B">
        <w:rPr>
          <w:rFonts w:hint="eastAsia"/>
          <w:b/>
          <w:sz w:val="24"/>
        </w:rPr>
        <w:t xml:space="preserve"> </w:t>
      </w:r>
      <w:r w:rsidR="00B17A42">
        <w:rPr>
          <w:rFonts w:hint="eastAsia"/>
          <w:b/>
          <w:sz w:val="24"/>
        </w:rPr>
        <w:t>公众意见情况</w:t>
      </w:r>
    </w:p>
    <w:p w14:paraId="6839D3FB" w14:textId="77777777" w:rsidR="00985C09" w:rsidRPr="00191BA1" w:rsidRDefault="000329CC" w:rsidP="000329CC">
      <w:pPr>
        <w:adjustRightInd w:val="0"/>
        <w:snapToGrid w:val="0"/>
        <w:spacing w:line="360" w:lineRule="auto"/>
        <w:ind w:firstLineChars="200" w:firstLine="480"/>
        <w:rPr>
          <w:b/>
          <w:sz w:val="28"/>
          <w:szCs w:val="28"/>
        </w:rPr>
      </w:pPr>
      <w:r w:rsidRPr="000329CC">
        <w:rPr>
          <w:rFonts w:hint="eastAsia"/>
          <w:sz w:val="24"/>
        </w:rPr>
        <w:t>公示期间无人提出意见或建议。可以认为，被调查者均表示支持该项目的建设。</w:t>
      </w:r>
    </w:p>
    <w:p w14:paraId="0D8626B8" w14:textId="77777777" w:rsidR="005E575C" w:rsidRPr="00191BA1" w:rsidRDefault="005E575C" w:rsidP="004E2640">
      <w:pPr>
        <w:adjustRightInd w:val="0"/>
        <w:snapToGrid w:val="0"/>
        <w:spacing w:line="360" w:lineRule="auto"/>
        <w:outlineLvl w:val="0"/>
        <w:rPr>
          <w:b/>
          <w:sz w:val="28"/>
          <w:szCs w:val="28"/>
        </w:rPr>
      </w:pPr>
      <w:r>
        <w:rPr>
          <w:rFonts w:hint="eastAsia"/>
          <w:b/>
          <w:sz w:val="28"/>
          <w:szCs w:val="28"/>
        </w:rPr>
        <w:t xml:space="preserve">4 </w:t>
      </w:r>
      <w:r>
        <w:rPr>
          <w:rFonts w:hint="eastAsia"/>
          <w:b/>
          <w:sz w:val="28"/>
          <w:szCs w:val="28"/>
        </w:rPr>
        <w:t>报批前公示情况</w:t>
      </w:r>
    </w:p>
    <w:p w14:paraId="6E880ED9" w14:textId="77777777" w:rsidR="005E575C" w:rsidRPr="00F07698" w:rsidRDefault="005E575C" w:rsidP="005E575C">
      <w:pPr>
        <w:adjustRightInd w:val="0"/>
        <w:snapToGrid w:val="0"/>
        <w:spacing w:line="360" w:lineRule="auto"/>
        <w:outlineLvl w:val="1"/>
        <w:rPr>
          <w:b/>
          <w:sz w:val="24"/>
        </w:rPr>
      </w:pPr>
      <w:r>
        <w:rPr>
          <w:rFonts w:hint="eastAsia"/>
          <w:b/>
          <w:sz w:val="24"/>
        </w:rPr>
        <w:t>4</w:t>
      </w:r>
      <w:r w:rsidRPr="00F07698">
        <w:rPr>
          <w:rFonts w:hint="eastAsia"/>
          <w:b/>
          <w:sz w:val="24"/>
        </w:rPr>
        <w:t>.</w:t>
      </w:r>
      <w:r w:rsidRPr="00F07698">
        <w:rPr>
          <w:b/>
          <w:sz w:val="24"/>
        </w:rPr>
        <w:t>1</w:t>
      </w:r>
      <w:r>
        <w:rPr>
          <w:rFonts w:hint="eastAsia"/>
          <w:b/>
          <w:sz w:val="24"/>
        </w:rPr>
        <w:t xml:space="preserve"> </w:t>
      </w:r>
      <w:r>
        <w:rPr>
          <w:rFonts w:hint="eastAsia"/>
          <w:b/>
          <w:sz w:val="24"/>
        </w:rPr>
        <w:t>公开内容及日期</w:t>
      </w:r>
    </w:p>
    <w:p w14:paraId="74AE88E6" w14:textId="4072E2AC" w:rsidR="005E575C" w:rsidRPr="00D040BD" w:rsidRDefault="005E575C" w:rsidP="00D9307C">
      <w:pPr>
        <w:adjustRightInd w:val="0"/>
        <w:snapToGrid w:val="0"/>
        <w:spacing w:line="360" w:lineRule="auto"/>
        <w:ind w:firstLineChars="200" w:firstLine="480"/>
        <w:rPr>
          <w:sz w:val="24"/>
        </w:rPr>
      </w:pPr>
      <w:r w:rsidRPr="004B3799">
        <w:rPr>
          <w:rFonts w:hint="eastAsia"/>
          <w:sz w:val="24"/>
        </w:rPr>
        <w:t>本项目</w:t>
      </w:r>
      <w:r w:rsidRPr="00D040BD">
        <w:rPr>
          <w:sz w:val="24"/>
        </w:rPr>
        <w:t>于</w:t>
      </w:r>
      <w:r w:rsidR="00C451C4">
        <w:rPr>
          <w:rFonts w:hint="eastAsia"/>
          <w:sz w:val="24"/>
        </w:rPr>
        <w:t>本次</w:t>
      </w:r>
      <w:r w:rsidRPr="00D040BD">
        <w:rPr>
          <w:sz w:val="24"/>
        </w:rPr>
        <w:t>进行</w:t>
      </w:r>
      <w:r w:rsidRPr="00D040BD">
        <w:rPr>
          <w:rFonts w:hint="eastAsia"/>
          <w:sz w:val="24"/>
        </w:rPr>
        <w:t>环境影响报告书</w:t>
      </w:r>
      <w:r w:rsidR="00D9307C" w:rsidRPr="00D040BD">
        <w:rPr>
          <w:rFonts w:hint="eastAsia"/>
          <w:sz w:val="24"/>
        </w:rPr>
        <w:t>报批前</w:t>
      </w:r>
      <w:r w:rsidRPr="00D040BD">
        <w:rPr>
          <w:rFonts w:hint="eastAsia"/>
          <w:sz w:val="24"/>
        </w:rPr>
        <w:t>公示，</w:t>
      </w:r>
      <w:r w:rsidR="00D9307C" w:rsidRPr="00D040BD">
        <w:rPr>
          <w:rFonts w:hint="eastAsia"/>
          <w:sz w:val="24"/>
        </w:rPr>
        <w:t>通过网络平台，公开拟报批的环境影响报告书全文和公众参与说明。</w:t>
      </w:r>
    </w:p>
    <w:p w14:paraId="66C6D950" w14:textId="77777777" w:rsidR="005E575C" w:rsidRPr="00D040BD" w:rsidRDefault="005E575C" w:rsidP="005E575C">
      <w:pPr>
        <w:adjustRightInd w:val="0"/>
        <w:snapToGrid w:val="0"/>
        <w:spacing w:line="360" w:lineRule="auto"/>
        <w:ind w:firstLineChars="200" w:firstLine="480"/>
        <w:rPr>
          <w:sz w:val="24"/>
        </w:rPr>
      </w:pPr>
      <w:r w:rsidRPr="00D040BD">
        <w:rPr>
          <w:rFonts w:hint="eastAsia"/>
          <w:sz w:val="24"/>
        </w:rPr>
        <w:t>根据《环境影响评价公众参与办法》（生态环境部令第</w:t>
      </w:r>
      <w:r w:rsidRPr="00D040BD">
        <w:rPr>
          <w:rFonts w:hint="eastAsia"/>
          <w:sz w:val="24"/>
        </w:rPr>
        <w:t>4</w:t>
      </w:r>
      <w:r w:rsidRPr="00D040BD">
        <w:rPr>
          <w:rFonts w:hint="eastAsia"/>
          <w:sz w:val="24"/>
        </w:rPr>
        <w:t>号），</w:t>
      </w:r>
      <w:r w:rsidR="00D9307C" w:rsidRPr="00D040BD">
        <w:rPr>
          <w:rFonts w:hint="eastAsia"/>
          <w:sz w:val="24"/>
        </w:rPr>
        <w:t>建设单位向生态环境主管部门报批环境影响报告书前，应当通过网络平台，公开拟报批的环境影响报告书全文和公众参与说明。</w:t>
      </w:r>
      <w:r w:rsidRPr="00D040BD">
        <w:rPr>
          <w:rFonts w:hint="eastAsia"/>
          <w:sz w:val="24"/>
        </w:rPr>
        <w:t>本项目在环境影响报告书</w:t>
      </w:r>
      <w:r w:rsidR="00F706EC" w:rsidRPr="00D040BD">
        <w:rPr>
          <w:rFonts w:hint="eastAsia"/>
          <w:sz w:val="24"/>
        </w:rPr>
        <w:t>报批前</w:t>
      </w:r>
      <w:r w:rsidRPr="00D040BD">
        <w:rPr>
          <w:rFonts w:hint="eastAsia"/>
          <w:sz w:val="24"/>
        </w:rPr>
        <w:t>，公开了环境影响报告书</w:t>
      </w:r>
      <w:r w:rsidR="00F706EC" w:rsidRPr="00D040BD">
        <w:rPr>
          <w:rFonts w:hint="eastAsia"/>
          <w:sz w:val="24"/>
        </w:rPr>
        <w:t>全文和公众参与说明</w:t>
      </w:r>
      <w:r w:rsidRPr="00D040BD">
        <w:rPr>
          <w:rFonts w:hint="eastAsia"/>
          <w:sz w:val="24"/>
        </w:rPr>
        <w:t>，公示网站为建设单位网站，满足《环境影响评价公众参与办法》（生态环境部令第</w:t>
      </w:r>
      <w:r w:rsidRPr="00D040BD">
        <w:rPr>
          <w:rFonts w:hint="eastAsia"/>
          <w:sz w:val="24"/>
        </w:rPr>
        <w:t>4</w:t>
      </w:r>
      <w:r w:rsidRPr="00D040BD">
        <w:rPr>
          <w:rFonts w:hint="eastAsia"/>
          <w:sz w:val="24"/>
        </w:rPr>
        <w:t>号）的相关要求。</w:t>
      </w:r>
    </w:p>
    <w:p w14:paraId="758BB258" w14:textId="3A8D7320" w:rsidR="005E575C" w:rsidRPr="00D040BD" w:rsidRDefault="004E2640" w:rsidP="005E575C">
      <w:pPr>
        <w:adjustRightInd w:val="0"/>
        <w:snapToGrid w:val="0"/>
        <w:spacing w:line="360" w:lineRule="auto"/>
        <w:outlineLvl w:val="1"/>
        <w:rPr>
          <w:b/>
          <w:sz w:val="24"/>
        </w:rPr>
      </w:pPr>
      <w:r w:rsidRPr="00D040BD">
        <w:rPr>
          <w:rFonts w:hint="eastAsia"/>
          <w:b/>
          <w:sz w:val="24"/>
        </w:rPr>
        <w:t>4</w:t>
      </w:r>
      <w:r w:rsidR="005E575C" w:rsidRPr="00D040BD">
        <w:rPr>
          <w:rFonts w:hint="eastAsia"/>
          <w:b/>
          <w:sz w:val="24"/>
        </w:rPr>
        <w:t xml:space="preserve">.2 </w:t>
      </w:r>
      <w:r w:rsidR="005E575C" w:rsidRPr="00D040BD">
        <w:rPr>
          <w:rFonts w:hint="eastAsia"/>
          <w:b/>
          <w:sz w:val="24"/>
        </w:rPr>
        <w:t>公示方式</w:t>
      </w:r>
    </w:p>
    <w:p w14:paraId="0B45C379" w14:textId="0DDCEB3C" w:rsidR="005E575C" w:rsidRDefault="005E575C" w:rsidP="005E575C">
      <w:pPr>
        <w:adjustRightInd w:val="0"/>
        <w:snapToGrid w:val="0"/>
        <w:spacing w:line="360" w:lineRule="auto"/>
        <w:ind w:firstLine="420"/>
        <w:rPr>
          <w:sz w:val="24"/>
        </w:rPr>
      </w:pPr>
      <w:r w:rsidRPr="00D040BD">
        <w:rPr>
          <w:rFonts w:hint="eastAsia"/>
          <w:sz w:val="24"/>
        </w:rPr>
        <w:t>本项目</w:t>
      </w:r>
      <w:r w:rsidRPr="00D040BD">
        <w:rPr>
          <w:sz w:val="24"/>
        </w:rPr>
        <w:t>于</w:t>
      </w:r>
      <w:r w:rsidR="00C451C4">
        <w:rPr>
          <w:rFonts w:hint="eastAsia"/>
          <w:sz w:val="24"/>
        </w:rPr>
        <w:t>本次</w:t>
      </w:r>
      <w:r w:rsidRPr="00D040BD">
        <w:rPr>
          <w:sz w:val="24"/>
        </w:rPr>
        <w:t>在</w:t>
      </w:r>
      <w:r w:rsidRPr="00D040BD">
        <w:rPr>
          <w:rFonts w:hint="eastAsia"/>
          <w:sz w:val="24"/>
        </w:rPr>
        <w:t>网络平台</w:t>
      </w:r>
      <w:r w:rsidRPr="00D040BD">
        <w:rPr>
          <w:sz w:val="24"/>
        </w:rPr>
        <w:t>上公示</w:t>
      </w:r>
      <w:r w:rsidRPr="00D040BD">
        <w:rPr>
          <w:rFonts w:hint="eastAsia"/>
          <w:sz w:val="24"/>
        </w:rPr>
        <w:t>环境影响报告书</w:t>
      </w:r>
      <w:r w:rsidR="009C334A" w:rsidRPr="00D040BD">
        <w:rPr>
          <w:rFonts w:hint="eastAsia"/>
          <w:sz w:val="24"/>
        </w:rPr>
        <w:t>全文和公众参与说明</w:t>
      </w:r>
      <w:r w:rsidRPr="00D040BD">
        <w:rPr>
          <w:rFonts w:hint="eastAsia"/>
          <w:sz w:val="24"/>
        </w:rPr>
        <w:t>。根据《环境影响评价公众参与办法》（生态环境部令第</w:t>
      </w:r>
      <w:r w:rsidRPr="00D040BD">
        <w:rPr>
          <w:rFonts w:hint="eastAsia"/>
          <w:sz w:val="24"/>
        </w:rPr>
        <w:t>4</w:t>
      </w:r>
      <w:r w:rsidRPr="00D040BD">
        <w:rPr>
          <w:rFonts w:hint="eastAsia"/>
          <w:sz w:val="24"/>
        </w:rPr>
        <w:t>号），网络平台包括建设单位网站、建设项目所在地公共媒体网站或者建设项目所在地相关政府网站。本项目公示网站为</w:t>
      </w:r>
      <w:r w:rsidR="008B298E" w:rsidRPr="00D040BD">
        <w:rPr>
          <w:rFonts w:hint="eastAsia"/>
          <w:sz w:val="24"/>
        </w:rPr>
        <w:t>建设单位网站</w:t>
      </w:r>
      <w:r w:rsidR="008139A2" w:rsidRPr="00D040BD">
        <w:rPr>
          <w:rFonts w:hint="eastAsia"/>
          <w:sz w:val="24"/>
        </w:rPr>
        <w:t>，</w:t>
      </w:r>
      <w:r w:rsidRPr="00D040BD">
        <w:rPr>
          <w:rFonts w:hint="eastAsia"/>
          <w:sz w:val="24"/>
        </w:rPr>
        <w:t>符合要</w:t>
      </w:r>
      <w:r>
        <w:rPr>
          <w:rFonts w:hint="eastAsia"/>
          <w:sz w:val="24"/>
        </w:rPr>
        <w:t>求。</w:t>
      </w:r>
    </w:p>
    <w:p w14:paraId="0E68A2D8" w14:textId="621444C5" w:rsidR="00B87834" w:rsidRPr="00191BA1" w:rsidRDefault="003E00D6" w:rsidP="00F71A98">
      <w:pPr>
        <w:keepNext/>
        <w:adjustRightInd w:val="0"/>
        <w:snapToGrid w:val="0"/>
        <w:spacing w:line="360" w:lineRule="auto"/>
        <w:outlineLvl w:val="0"/>
        <w:rPr>
          <w:b/>
          <w:sz w:val="28"/>
          <w:szCs w:val="28"/>
        </w:rPr>
      </w:pPr>
      <w:r>
        <w:rPr>
          <w:rFonts w:hint="eastAsia"/>
          <w:b/>
          <w:sz w:val="28"/>
          <w:szCs w:val="28"/>
        </w:rPr>
        <w:t>4</w:t>
      </w:r>
      <w:r w:rsidR="009A7227">
        <w:rPr>
          <w:rFonts w:hint="eastAsia"/>
          <w:b/>
          <w:sz w:val="28"/>
          <w:szCs w:val="28"/>
        </w:rPr>
        <w:t xml:space="preserve"> </w:t>
      </w:r>
      <w:r>
        <w:rPr>
          <w:rFonts w:hint="eastAsia"/>
          <w:b/>
          <w:sz w:val="28"/>
          <w:szCs w:val="28"/>
        </w:rPr>
        <w:t>公众参与结论</w:t>
      </w:r>
    </w:p>
    <w:p w14:paraId="5E1E0F16" w14:textId="2E860BA2" w:rsidR="00B87834" w:rsidRPr="003E00D6" w:rsidRDefault="003E00D6" w:rsidP="003E00D6">
      <w:pPr>
        <w:adjustRightInd w:val="0"/>
        <w:snapToGrid w:val="0"/>
        <w:spacing w:line="360" w:lineRule="auto"/>
        <w:ind w:firstLineChars="200" w:firstLine="480"/>
        <w:rPr>
          <w:b/>
          <w:sz w:val="28"/>
          <w:szCs w:val="28"/>
        </w:rPr>
      </w:pPr>
      <w:r w:rsidRPr="003E00D6">
        <w:rPr>
          <w:rFonts w:hAnsi="宋体" w:hint="eastAsia"/>
          <w:sz w:val="24"/>
        </w:rPr>
        <w:t>通过分析公众参与调查的反馈意见，可知全部的被调查者对本项目的建设均表示赞成，</w:t>
      </w:r>
      <w:r w:rsidRPr="003E00D6">
        <w:rPr>
          <w:rFonts w:hAnsi="宋体" w:hint="eastAsia"/>
          <w:spacing w:val="-2"/>
          <w:kern w:val="0"/>
          <w:sz w:val="24"/>
        </w:rPr>
        <w:t>公众对于本项目的建设是赞成的。</w:t>
      </w:r>
      <w:r w:rsidRPr="003E00D6">
        <w:rPr>
          <w:rFonts w:hAnsi="宋体" w:hint="eastAsia"/>
          <w:sz w:val="24"/>
        </w:rPr>
        <w:t>建议企业做好各项环保措施要求，将环境</w:t>
      </w:r>
      <w:r>
        <w:rPr>
          <w:rFonts w:hAnsi="宋体" w:hint="eastAsia"/>
          <w:sz w:val="24"/>
        </w:rPr>
        <w:t>影响和</w:t>
      </w:r>
      <w:r w:rsidRPr="003E00D6">
        <w:rPr>
          <w:rFonts w:hAnsi="宋体" w:hint="eastAsia"/>
          <w:sz w:val="24"/>
        </w:rPr>
        <w:t>风险降至最低</w:t>
      </w:r>
      <w:r w:rsidRPr="003E00D6">
        <w:rPr>
          <w:rFonts w:hAnsi="宋体" w:hint="eastAsia"/>
          <w:spacing w:val="-2"/>
          <w:kern w:val="0"/>
          <w:sz w:val="24"/>
        </w:rPr>
        <w:t>。</w:t>
      </w:r>
    </w:p>
    <w:p w14:paraId="4235A7BE" w14:textId="36E40C37" w:rsidR="00742F1E" w:rsidRPr="00191BA1" w:rsidRDefault="001F6AA5" w:rsidP="00906BE8">
      <w:pPr>
        <w:adjustRightInd w:val="0"/>
        <w:snapToGrid w:val="0"/>
        <w:spacing w:line="360" w:lineRule="auto"/>
        <w:outlineLvl w:val="0"/>
        <w:rPr>
          <w:b/>
          <w:sz w:val="28"/>
          <w:szCs w:val="28"/>
        </w:rPr>
      </w:pPr>
      <w:r>
        <w:rPr>
          <w:b/>
          <w:sz w:val="28"/>
          <w:szCs w:val="28"/>
        </w:rPr>
        <w:br w:type="page"/>
      </w:r>
      <w:r w:rsidR="00742F1E" w:rsidRPr="00191BA1">
        <w:rPr>
          <w:b/>
          <w:sz w:val="28"/>
          <w:szCs w:val="28"/>
        </w:rPr>
        <w:lastRenderedPageBreak/>
        <w:t>附件</w:t>
      </w:r>
    </w:p>
    <w:p w14:paraId="746A6681" w14:textId="142AB3A2" w:rsidR="00906BE8" w:rsidRPr="00191BA1" w:rsidRDefault="00906BE8" w:rsidP="00906BE8">
      <w:pPr>
        <w:pStyle w:val="a4"/>
        <w:tabs>
          <w:tab w:val="clear" w:pos="4648"/>
        </w:tabs>
        <w:adjustRightInd w:val="0"/>
        <w:snapToGrid w:val="0"/>
        <w:ind w:firstLineChars="0" w:firstLine="495"/>
        <w:rPr>
          <w:szCs w:val="24"/>
        </w:rPr>
      </w:pPr>
      <w:r w:rsidRPr="00191BA1">
        <w:t>附件</w:t>
      </w:r>
      <w:r>
        <w:rPr>
          <w:rFonts w:hint="eastAsia"/>
        </w:rPr>
        <w:t>1</w:t>
      </w:r>
      <w:r w:rsidRPr="00191BA1">
        <w:rPr>
          <w:rFonts w:hint="eastAsia"/>
        </w:rPr>
        <w:t>：</w:t>
      </w:r>
      <w:r w:rsidRPr="00906BE8">
        <w:rPr>
          <w:rFonts w:hint="eastAsia"/>
        </w:rPr>
        <w:t>首次公示（网页）</w:t>
      </w:r>
    </w:p>
    <w:p w14:paraId="281A04C8" w14:textId="25BE573F" w:rsidR="00906BE8" w:rsidRPr="00191BA1" w:rsidRDefault="00906BE8" w:rsidP="00906BE8">
      <w:pPr>
        <w:pStyle w:val="a4"/>
        <w:tabs>
          <w:tab w:val="clear" w:pos="4648"/>
        </w:tabs>
        <w:adjustRightInd w:val="0"/>
        <w:snapToGrid w:val="0"/>
        <w:ind w:firstLineChars="0" w:firstLine="495"/>
        <w:rPr>
          <w:szCs w:val="24"/>
        </w:rPr>
      </w:pPr>
      <w:r w:rsidRPr="00191BA1">
        <w:t>附件</w:t>
      </w:r>
      <w:r>
        <w:rPr>
          <w:rFonts w:hint="eastAsia"/>
        </w:rPr>
        <w:t>2</w:t>
      </w:r>
      <w:r w:rsidRPr="00191BA1">
        <w:rPr>
          <w:rFonts w:hint="eastAsia"/>
        </w:rPr>
        <w:t>：</w:t>
      </w:r>
      <w:r w:rsidRPr="00906BE8">
        <w:rPr>
          <w:rFonts w:hint="eastAsia"/>
        </w:rPr>
        <w:t>首次公示（</w:t>
      </w:r>
      <w:r>
        <w:rPr>
          <w:rFonts w:hint="eastAsia"/>
        </w:rPr>
        <w:t>照片</w:t>
      </w:r>
      <w:r w:rsidRPr="00906BE8">
        <w:rPr>
          <w:rFonts w:hint="eastAsia"/>
        </w:rPr>
        <w:t>）</w:t>
      </w:r>
    </w:p>
    <w:p w14:paraId="4C661D5B" w14:textId="729A5741" w:rsidR="00742F1E" w:rsidRPr="00191BA1" w:rsidRDefault="00742F1E" w:rsidP="00F07698">
      <w:pPr>
        <w:pStyle w:val="a4"/>
        <w:tabs>
          <w:tab w:val="clear" w:pos="4648"/>
        </w:tabs>
        <w:adjustRightInd w:val="0"/>
        <w:snapToGrid w:val="0"/>
        <w:ind w:firstLineChars="0" w:firstLine="495"/>
        <w:rPr>
          <w:szCs w:val="24"/>
        </w:rPr>
      </w:pPr>
      <w:r w:rsidRPr="00191BA1">
        <w:t>附件</w:t>
      </w:r>
      <w:r w:rsidR="00906BE8">
        <w:rPr>
          <w:rFonts w:hint="eastAsia"/>
        </w:rPr>
        <w:t>3</w:t>
      </w:r>
      <w:r w:rsidR="00CF5785" w:rsidRPr="00191BA1">
        <w:rPr>
          <w:rFonts w:hint="eastAsia"/>
        </w:rPr>
        <w:t>：</w:t>
      </w:r>
      <w:r w:rsidR="00027065" w:rsidRPr="00A350CA">
        <w:rPr>
          <w:rFonts w:hint="eastAsia"/>
        </w:rPr>
        <w:t>环境影响报告书征求意见稿</w:t>
      </w:r>
      <w:r w:rsidR="00027065">
        <w:rPr>
          <w:rFonts w:hint="eastAsia"/>
        </w:rPr>
        <w:t>公示（网页）</w:t>
      </w:r>
    </w:p>
    <w:p w14:paraId="0480F81D" w14:textId="2CAD6B1E" w:rsidR="00742F1E" w:rsidRPr="00191BA1" w:rsidRDefault="00742F1E" w:rsidP="00F07698">
      <w:pPr>
        <w:pStyle w:val="a4"/>
        <w:tabs>
          <w:tab w:val="clear" w:pos="4648"/>
        </w:tabs>
        <w:adjustRightInd w:val="0"/>
        <w:snapToGrid w:val="0"/>
        <w:ind w:firstLineChars="0" w:firstLine="495"/>
      </w:pPr>
      <w:r w:rsidRPr="00191BA1">
        <w:t>附件</w:t>
      </w:r>
      <w:r w:rsidR="00906BE8">
        <w:rPr>
          <w:rFonts w:hint="eastAsia"/>
        </w:rPr>
        <w:t>4</w:t>
      </w:r>
      <w:r w:rsidR="00CF5785" w:rsidRPr="00191BA1">
        <w:rPr>
          <w:rFonts w:hint="eastAsia"/>
        </w:rPr>
        <w:t>：</w:t>
      </w:r>
      <w:r w:rsidR="009906A4" w:rsidRPr="00A350CA">
        <w:rPr>
          <w:rFonts w:hint="eastAsia"/>
        </w:rPr>
        <w:t>环境影响报告书征求意见稿</w:t>
      </w:r>
      <w:r w:rsidR="009906A4">
        <w:rPr>
          <w:rFonts w:hint="eastAsia"/>
        </w:rPr>
        <w:t>公示（报纸）</w:t>
      </w:r>
      <w:r w:rsidR="009906A4" w:rsidRPr="00191BA1">
        <w:t xml:space="preserve"> </w:t>
      </w:r>
    </w:p>
    <w:p w14:paraId="6A48F6CC" w14:textId="03F4E09C" w:rsidR="00CE3996" w:rsidRPr="00CE3996" w:rsidRDefault="00742F1E" w:rsidP="00F07698">
      <w:pPr>
        <w:pStyle w:val="a4"/>
        <w:tabs>
          <w:tab w:val="clear" w:pos="4648"/>
        </w:tabs>
        <w:adjustRightInd w:val="0"/>
        <w:snapToGrid w:val="0"/>
        <w:ind w:firstLineChars="0" w:firstLine="495"/>
      </w:pPr>
      <w:r w:rsidRPr="00191BA1">
        <w:t>附件</w:t>
      </w:r>
      <w:r w:rsidR="00906BE8">
        <w:rPr>
          <w:rFonts w:hint="eastAsia"/>
        </w:rPr>
        <w:t>5</w:t>
      </w:r>
      <w:r w:rsidR="00CF5785" w:rsidRPr="00191BA1">
        <w:rPr>
          <w:rFonts w:hint="eastAsia"/>
        </w:rPr>
        <w:t>：</w:t>
      </w:r>
      <w:r w:rsidR="00CE3996">
        <w:rPr>
          <w:rFonts w:hint="eastAsia"/>
        </w:rPr>
        <w:t>承诺书</w:t>
      </w:r>
    </w:p>
    <w:p w14:paraId="7F0663C8" w14:textId="77777777" w:rsidR="00552F5A" w:rsidRPr="00191BA1" w:rsidRDefault="00552F5A" w:rsidP="00027065">
      <w:pPr>
        <w:pStyle w:val="a4"/>
        <w:tabs>
          <w:tab w:val="clear" w:pos="4648"/>
        </w:tabs>
        <w:adjustRightInd w:val="0"/>
        <w:snapToGrid w:val="0"/>
        <w:ind w:firstLineChars="0" w:firstLine="495"/>
      </w:pPr>
    </w:p>
    <w:p w14:paraId="332EDD94" w14:textId="77777777" w:rsidR="00DC55E7" w:rsidRDefault="00DC55E7" w:rsidP="00F07698">
      <w:pPr>
        <w:adjustRightInd w:val="0"/>
        <w:snapToGrid w:val="0"/>
        <w:spacing w:line="360" w:lineRule="auto"/>
        <w:sectPr w:rsidR="00DC55E7" w:rsidSect="004846F2">
          <w:headerReference w:type="default" r:id="rId9"/>
          <w:footerReference w:type="default" r:id="rId10"/>
          <w:pgSz w:w="11906" w:h="16838"/>
          <w:pgMar w:top="1440" w:right="1800" w:bottom="1440" w:left="1800" w:header="851" w:footer="992" w:gutter="0"/>
          <w:pgNumType w:start="1"/>
          <w:cols w:space="425"/>
          <w:docGrid w:type="lines" w:linePitch="312"/>
        </w:sectPr>
      </w:pPr>
    </w:p>
    <w:p w14:paraId="1F7C50BD" w14:textId="5FB83836" w:rsidR="00906BE8" w:rsidRDefault="00906BE8" w:rsidP="00906BE8">
      <w:pPr>
        <w:adjustRightInd w:val="0"/>
        <w:snapToGrid w:val="0"/>
        <w:spacing w:line="360" w:lineRule="auto"/>
        <w:outlineLvl w:val="1"/>
        <w:rPr>
          <w:b/>
          <w:sz w:val="24"/>
        </w:rPr>
      </w:pPr>
      <w:r w:rsidRPr="00191BA1">
        <w:rPr>
          <w:b/>
          <w:sz w:val="24"/>
        </w:rPr>
        <w:lastRenderedPageBreak/>
        <w:t>附件</w:t>
      </w:r>
      <w:r w:rsidRPr="00191BA1">
        <w:rPr>
          <w:b/>
          <w:sz w:val="24"/>
        </w:rPr>
        <w:t>1</w:t>
      </w:r>
      <w:r w:rsidRPr="00191BA1">
        <w:rPr>
          <w:b/>
          <w:sz w:val="24"/>
        </w:rPr>
        <w:t>：</w:t>
      </w:r>
      <w:r>
        <w:rPr>
          <w:rFonts w:hint="eastAsia"/>
          <w:b/>
          <w:sz w:val="24"/>
        </w:rPr>
        <w:t>首次</w:t>
      </w:r>
      <w:r w:rsidRPr="00E137E7">
        <w:rPr>
          <w:rFonts w:hint="eastAsia"/>
          <w:b/>
          <w:sz w:val="24"/>
        </w:rPr>
        <w:t>公示（网页）</w:t>
      </w:r>
    </w:p>
    <w:p w14:paraId="7F322112" w14:textId="61420762" w:rsidR="00906BE8" w:rsidRDefault="00471873" w:rsidP="00906BE8">
      <w:pPr>
        <w:adjustRightInd w:val="0"/>
        <w:snapToGrid w:val="0"/>
        <w:spacing w:line="360" w:lineRule="auto"/>
        <w:jc w:val="center"/>
        <w:rPr>
          <w:sz w:val="24"/>
        </w:rPr>
      </w:pPr>
      <w:r w:rsidRPr="00471873">
        <w:rPr>
          <w:sz w:val="24"/>
        </w:rPr>
        <w:t>http://www.longechem.com/huanbao_detail/id/13.html</w:t>
      </w:r>
      <w:r w:rsidR="0098238C">
        <w:rPr>
          <w:noProof/>
        </w:rPr>
        <w:drawing>
          <wp:inline distT="0" distB="0" distL="0" distR="0" wp14:anchorId="1DEAFF6B" wp14:editId="3C5310EE">
            <wp:extent cx="6645910" cy="4693285"/>
            <wp:effectExtent l="0" t="0" r="2540" b="0"/>
            <wp:docPr id="16611729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72975" name=""/>
                    <pic:cNvPicPr/>
                  </pic:nvPicPr>
                  <pic:blipFill>
                    <a:blip r:embed="rId11"/>
                    <a:stretch>
                      <a:fillRect/>
                    </a:stretch>
                  </pic:blipFill>
                  <pic:spPr>
                    <a:xfrm>
                      <a:off x="0" y="0"/>
                      <a:ext cx="6645910" cy="4693285"/>
                    </a:xfrm>
                    <a:prstGeom prst="rect">
                      <a:avLst/>
                    </a:prstGeom>
                  </pic:spPr>
                </pic:pic>
              </a:graphicData>
            </a:graphic>
          </wp:inline>
        </w:drawing>
      </w:r>
    </w:p>
    <w:p w14:paraId="500457E2" w14:textId="2B10D1F0" w:rsidR="0098238C" w:rsidRDefault="0098238C" w:rsidP="00906BE8">
      <w:pPr>
        <w:adjustRightInd w:val="0"/>
        <w:snapToGrid w:val="0"/>
        <w:spacing w:line="360" w:lineRule="auto"/>
        <w:jc w:val="center"/>
        <w:rPr>
          <w:sz w:val="24"/>
        </w:rPr>
      </w:pPr>
      <w:r>
        <w:rPr>
          <w:noProof/>
        </w:rPr>
        <w:drawing>
          <wp:inline distT="0" distB="0" distL="0" distR="0" wp14:anchorId="3F52B842" wp14:editId="2AFB0733">
            <wp:extent cx="6645910" cy="3808520"/>
            <wp:effectExtent l="0" t="0" r="2540" b="1905"/>
            <wp:docPr id="1789985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985282" name=""/>
                    <pic:cNvPicPr/>
                  </pic:nvPicPr>
                  <pic:blipFill rotWithShape="1">
                    <a:blip r:embed="rId12"/>
                    <a:srcRect b="18852"/>
                    <a:stretch>
                      <a:fillRect/>
                    </a:stretch>
                  </pic:blipFill>
                  <pic:spPr bwMode="auto">
                    <a:xfrm>
                      <a:off x="0" y="0"/>
                      <a:ext cx="6645910" cy="3808520"/>
                    </a:xfrm>
                    <a:prstGeom prst="rect">
                      <a:avLst/>
                    </a:prstGeom>
                    <a:ln>
                      <a:noFill/>
                    </a:ln>
                    <a:extLst>
                      <a:ext uri="{53640926-AAD7-44D8-BBD7-CCE9431645EC}">
                        <a14:shadowObscured xmlns:a14="http://schemas.microsoft.com/office/drawing/2010/main"/>
                      </a:ext>
                    </a:extLst>
                  </pic:spPr>
                </pic:pic>
              </a:graphicData>
            </a:graphic>
          </wp:inline>
        </w:drawing>
      </w:r>
    </w:p>
    <w:p w14:paraId="412BBB81" w14:textId="47D8929F" w:rsidR="00906BE8" w:rsidRDefault="00906BE8" w:rsidP="00F933A1">
      <w:pPr>
        <w:pageBreakBefore/>
        <w:adjustRightInd w:val="0"/>
        <w:snapToGrid w:val="0"/>
        <w:spacing w:line="360" w:lineRule="auto"/>
        <w:outlineLvl w:val="1"/>
        <w:rPr>
          <w:b/>
          <w:sz w:val="24"/>
        </w:rPr>
      </w:pPr>
      <w:r w:rsidRPr="00191BA1">
        <w:rPr>
          <w:b/>
          <w:sz w:val="24"/>
        </w:rPr>
        <w:lastRenderedPageBreak/>
        <w:t>附件</w:t>
      </w:r>
      <w:r>
        <w:rPr>
          <w:rFonts w:hint="eastAsia"/>
          <w:b/>
          <w:sz w:val="24"/>
        </w:rPr>
        <w:t>2</w:t>
      </w:r>
      <w:r w:rsidRPr="00191BA1">
        <w:rPr>
          <w:b/>
          <w:sz w:val="24"/>
        </w:rPr>
        <w:t>：</w:t>
      </w:r>
      <w:r>
        <w:rPr>
          <w:rFonts w:hint="eastAsia"/>
          <w:b/>
          <w:sz w:val="24"/>
        </w:rPr>
        <w:t>首次</w:t>
      </w:r>
      <w:r w:rsidRPr="00E137E7">
        <w:rPr>
          <w:rFonts w:hint="eastAsia"/>
          <w:b/>
          <w:sz w:val="24"/>
        </w:rPr>
        <w:t>公示（</w:t>
      </w:r>
      <w:r>
        <w:rPr>
          <w:rFonts w:hint="eastAsia"/>
          <w:b/>
          <w:sz w:val="24"/>
        </w:rPr>
        <w:t>照片</w:t>
      </w:r>
      <w:r w:rsidRPr="00E137E7">
        <w:rPr>
          <w:rFonts w:hint="eastAsia"/>
          <w:b/>
          <w:sz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5341"/>
        <w:gridCol w:w="5341"/>
      </w:tblGrid>
      <w:tr w:rsidR="0098238C" w14:paraId="41C9BC8B" w14:textId="77777777" w:rsidTr="0098238C">
        <w:tc>
          <w:tcPr>
            <w:tcW w:w="5341" w:type="dxa"/>
          </w:tcPr>
          <w:p w14:paraId="62E1CA3F" w14:textId="77777777" w:rsidR="0098238C" w:rsidRDefault="0098238C" w:rsidP="00906BE8">
            <w:pPr>
              <w:adjustRightInd w:val="0"/>
              <w:snapToGrid w:val="0"/>
              <w:spacing w:line="360" w:lineRule="auto"/>
              <w:jc w:val="center"/>
              <w:rPr>
                <w:sz w:val="24"/>
              </w:rPr>
            </w:pPr>
            <w:r>
              <w:rPr>
                <w:noProof/>
                <w:sz w:val="24"/>
              </w:rPr>
              <w:drawing>
                <wp:inline distT="0" distB="0" distL="0" distR="0" wp14:anchorId="3EAD49B2" wp14:editId="3B227404">
                  <wp:extent cx="3240000" cy="2432556"/>
                  <wp:effectExtent l="0" t="0" r="0" b="6350"/>
                  <wp:docPr id="41284622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432556"/>
                          </a:xfrm>
                          <a:prstGeom prst="rect">
                            <a:avLst/>
                          </a:prstGeom>
                          <a:noFill/>
                          <a:ln>
                            <a:noFill/>
                          </a:ln>
                        </pic:spPr>
                      </pic:pic>
                    </a:graphicData>
                  </a:graphic>
                </wp:inline>
              </w:drawing>
            </w:r>
          </w:p>
          <w:p w14:paraId="1096903B" w14:textId="0B18B1C0" w:rsidR="0098238C" w:rsidRDefault="0098238C" w:rsidP="00906BE8">
            <w:pPr>
              <w:adjustRightInd w:val="0"/>
              <w:snapToGrid w:val="0"/>
              <w:spacing w:line="360" w:lineRule="auto"/>
              <w:jc w:val="center"/>
              <w:rPr>
                <w:sz w:val="24"/>
              </w:rPr>
            </w:pPr>
            <w:r>
              <w:rPr>
                <w:rFonts w:hint="eastAsia"/>
                <w:sz w:val="24"/>
              </w:rPr>
              <w:t>党集镇</w:t>
            </w:r>
          </w:p>
        </w:tc>
        <w:tc>
          <w:tcPr>
            <w:tcW w:w="5341" w:type="dxa"/>
          </w:tcPr>
          <w:p w14:paraId="20ED3397" w14:textId="77777777" w:rsidR="0098238C" w:rsidRDefault="0098238C" w:rsidP="00906BE8">
            <w:pPr>
              <w:adjustRightInd w:val="0"/>
              <w:snapToGrid w:val="0"/>
              <w:spacing w:line="360" w:lineRule="auto"/>
              <w:jc w:val="center"/>
              <w:rPr>
                <w:sz w:val="24"/>
              </w:rPr>
            </w:pPr>
            <w:r>
              <w:rPr>
                <w:noProof/>
                <w:sz w:val="24"/>
              </w:rPr>
              <w:drawing>
                <wp:inline distT="0" distB="0" distL="0" distR="0" wp14:anchorId="76983C1D" wp14:editId="733B0B03">
                  <wp:extent cx="3240000" cy="2432556"/>
                  <wp:effectExtent l="0" t="0" r="0" b="6350"/>
                  <wp:docPr id="10991513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2556"/>
                          </a:xfrm>
                          <a:prstGeom prst="rect">
                            <a:avLst/>
                          </a:prstGeom>
                          <a:noFill/>
                          <a:ln>
                            <a:noFill/>
                          </a:ln>
                        </pic:spPr>
                      </pic:pic>
                    </a:graphicData>
                  </a:graphic>
                </wp:inline>
              </w:drawing>
            </w:r>
          </w:p>
          <w:p w14:paraId="7B27D2AA" w14:textId="46E0E8D1" w:rsidR="0098238C" w:rsidRDefault="0098238C" w:rsidP="00906BE8">
            <w:pPr>
              <w:adjustRightInd w:val="0"/>
              <w:snapToGrid w:val="0"/>
              <w:spacing w:line="360" w:lineRule="auto"/>
              <w:jc w:val="center"/>
              <w:rPr>
                <w:sz w:val="24"/>
              </w:rPr>
            </w:pPr>
            <w:r>
              <w:rPr>
                <w:rFonts w:hint="eastAsia"/>
                <w:sz w:val="24"/>
              </w:rPr>
              <w:t>党集镇</w:t>
            </w:r>
          </w:p>
        </w:tc>
      </w:tr>
      <w:tr w:rsidR="0098238C" w14:paraId="05753B7C" w14:textId="77777777" w:rsidTr="0098238C">
        <w:tc>
          <w:tcPr>
            <w:tcW w:w="5341" w:type="dxa"/>
          </w:tcPr>
          <w:p w14:paraId="553BF7EE" w14:textId="77777777" w:rsidR="0098238C" w:rsidRDefault="0098238C" w:rsidP="00906BE8">
            <w:pPr>
              <w:adjustRightInd w:val="0"/>
              <w:snapToGrid w:val="0"/>
              <w:spacing w:line="360" w:lineRule="auto"/>
              <w:jc w:val="center"/>
              <w:rPr>
                <w:sz w:val="24"/>
              </w:rPr>
            </w:pPr>
            <w:r>
              <w:rPr>
                <w:noProof/>
                <w:sz w:val="24"/>
              </w:rPr>
              <w:drawing>
                <wp:inline distT="0" distB="0" distL="0" distR="0" wp14:anchorId="31C4402E" wp14:editId="35D6244A">
                  <wp:extent cx="3240000" cy="2432556"/>
                  <wp:effectExtent l="0" t="0" r="0" b="6350"/>
                  <wp:docPr id="16534059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2432556"/>
                          </a:xfrm>
                          <a:prstGeom prst="rect">
                            <a:avLst/>
                          </a:prstGeom>
                          <a:noFill/>
                          <a:ln>
                            <a:noFill/>
                          </a:ln>
                        </pic:spPr>
                      </pic:pic>
                    </a:graphicData>
                  </a:graphic>
                </wp:inline>
              </w:drawing>
            </w:r>
          </w:p>
          <w:p w14:paraId="7352F2D7" w14:textId="78A350C1" w:rsidR="0098238C" w:rsidRDefault="0098238C" w:rsidP="00906BE8">
            <w:pPr>
              <w:adjustRightInd w:val="0"/>
              <w:snapToGrid w:val="0"/>
              <w:spacing w:line="360" w:lineRule="auto"/>
              <w:jc w:val="center"/>
              <w:rPr>
                <w:sz w:val="24"/>
              </w:rPr>
            </w:pPr>
            <w:r>
              <w:rPr>
                <w:rFonts w:hint="eastAsia"/>
                <w:sz w:val="24"/>
              </w:rPr>
              <w:t>胡楼村</w:t>
            </w:r>
          </w:p>
        </w:tc>
        <w:tc>
          <w:tcPr>
            <w:tcW w:w="5341" w:type="dxa"/>
          </w:tcPr>
          <w:p w14:paraId="2D4679EF" w14:textId="77777777" w:rsidR="0098238C" w:rsidRDefault="0098238C" w:rsidP="00906BE8">
            <w:pPr>
              <w:adjustRightInd w:val="0"/>
              <w:snapToGrid w:val="0"/>
              <w:spacing w:line="360" w:lineRule="auto"/>
              <w:jc w:val="center"/>
              <w:rPr>
                <w:sz w:val="24"/>
              </w:rPr>
            </w:pPr>
            <w:r>
              <w:rPr>
                <w:noProof/>
                <w:sz w:val="24"/>
              </w:rPr>
              <w:drawing>
                <wp:inline distT="0" distB="0" distL="0" distR="0" wp14:anchorId="4580C22F" wp14:editId="229B2B3A">
                  <wp:extent cx="3240000" cy="2432556"/>
                  <wp:effectExtent l="0" t="0" r="0" b="6350"/>
                  <wp:docPr id="197486769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40000" cy="2432556"/>
                          </a:xfrm>
                          <a:prstGeom prst="rect">
                            <a:avLst/>
                          </a:prstGeom>
                          <a:noFill/>
                          <a:ln>
                            <a:noFill/>
                          </a:ln>
                        </pic:spPr>
                      </pic:pic>
                    </a:graphicData>
                  </a:graphic>
                </wp:inline>
              </w:drawing>
            </w:r>
          </w:p>
          <w:p w14:paraId="503B13D9" w14:textId="03C07F39" w:rsidR="0098238C" w:rsidRDefault="0098238C" w:rsidP="00906BE8">
            <w:pPr>
              <w:adjustRightInd w:val="0"/>
              <w:snapToGrid w:val="0"/>
              <w:spacing w:line="360" w:lineRule="auto"/>
              <w:jc w:val="center"/>
              <w:rPr>
                <w:sz w:val="24"/>
              </w:rPr>
            </w:pPr>
            <w:r>
              <w:rPr>
                <w:rFonts w:hint="eastAsia"/>
                <w:sz w:val="24"/>
              </w:rPr>
              <w:t>胡楼村</w:t>
            </w:r>
          </w:p>
        </w:tc>
      </w:tr>
    </w:tbl>
    <w:p w14:paraId="45C52964" w14:textId="77777777" w:rsidR="00906BE8" w:rsidRDefault="00906BE8" w:rsidP="00906BE8">
      <w:pPr>
        <w:adjustRightInd w:val="0"/>
        <w:snapToGrid w:val="0"/>
        <w:spacing w:line="360" w:lineRule="auto"/>
        <w:jc w:val="center"/>
        <w:rPr>
          <w:sz w:val="24"/>
        </w:rPr>
      </w:pPr>
    </w:p>
    <w:p w14:paraId="27F73C3A" w14:textId="2669248E" w:rsidR="00DD6219" w:rsidRDefault="00DD6219" w:rsidP="00F933A1">
      <w:pPr>
        <w:pageBreakBefore/>
        <w:adjustRightInd w:val="0"/>
        <w:snapToGrid w:val="0"/>
        <w:spacing w:line="360" w:lineRule="auto"/>
        <w:outlineLvl w:val="1"/>
        <w:rPr>
          <w:b/>
          <w:sz w:val="24"/>
        </w:rPr>
      </w:pPr>
      <w:r w:rsidRPr="00191BA1">
        <w:rPr>
          <w:b/>
          <w:sz w:val="24"/>
        </w:rPr>
        <w:lastRenderedPageBreak/>
        <w:t>附件</w:t>
      </w:r>
      <w:r w:rsidR="00906BE8">
        <w:rPr>
          <w:rFonts w:hint="eastAsia"/>
          <w:b/>
          <w:sz w:val="24"/>
        </w:rPr>
        <w:t>3</w:t>
      </w:r>
      <w:r w:rsidRPr="00191BA1">
        <w:rPr>
          <w:b/>
          <w:sz w:val="24"/>
        </w:rPr>
        <w:t>：</w:t>
      </w:r>
      <w:r w:rsidR="004714A3" w:rsidRPr="00E137E7">
        <w:rPr>
          <w:rFonts w:hint="eastAsia"/>
          <w:b/>
          <w:sz w:val="24"/>
        </w:rPr>
        <w:t>环境影响报告书征求意见稿公示（网页）</w:t>
      </w:r>
    </w:p>
    <w:p w14:paraId="0B386BBD" w14:textId="383515A7" w:rsidR="00471873" w:rsidRDefault="00471873" w:rsidP="009906A4">
      <w:pPr>
        <w:adjustRightInd w:val="0"/>
        <w:snapToGrid w:val="0"/>
        <w:spacing w:line="360" w:lineRule="auto"/>
        <w:jc w:val="center"/>
        <w:rPr>
          <w:sz w:val="24"/>
        </w:rPr>
      </w:pPr>
      <w:r w:rsidRPr="00471873">
        <w:rPr>
          <w:sz w:val="24"/>
        </w:rPr>
        <w:t>http://www.longechem.com/huanbao_detail/id/16.html</w:t>
      </w:r>
    </w:p>
    <w:p w14:paraId="07A6AF7B" w14:textId="50D15F0E" w:rsidR="009906A4" w:rsidRDefault="00471873" w:rsidP="009906A4">
      <w:pPr>
        <w:adjustRightInd w:val="0"/>
        <w:snapToGrid w:val="0"/>
        <w:spacing w:line="360" w:lineRule="auto"/>
        <w:jc w:val="center"/>
        <w:rPr>
          <w:sz w:val="24"/>
        </w:rPr>
      </w:pPr>
      <w:r>
        <w:rPr>
          <w:noProof/>
        </w:rPr>
        <w:drawing>
          <wp:inline distT="0" distB="0" distL="0" distR="0" wp14:anchorId="121B9287" wp14:editId="50FE8F6E">
            <wp:extent cx="6645910" cy="4430485"/>
            <wp:effectExtent l="0" t="0" r="2540" b="8255"/>
            <wp:docPr id="20929437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43723" name=""/>
                    <pic:cNvPicPr/>
                  </pic:nvPicPr>
                  <pic:blipFill rotWithShape="1">
                    <a:blip r:embed="rId17"/>
                    <a:srcRect b="5600"/>
                    <a:stretch>
                      <a:fillRect/>
                    </a:stretch>
                  </pic:blipFill>
                  <pic:spPr bwMode="auto">
                    <a:xfrm>
                      <a:off x="0" y="0"/>
                      <a:ext cx="6645910" cy="4430485"/>
                    </a:xfrm>
                    <a:prstGeom prst="rect">
                      <a:avLst/>
                    </a:prstGeom>
                    <a:ln>
                      <a:noFill/>
                    </a:ln>
                    <a:extLst>
                      <a:ext uri="{53640926-AAD7-44D8-BBD7-CCE9431645EC}">
                        <a14:shadowObscured xmlns:a14="http://schemas.microsoft.com/office/drawing/2010/main"/>
                      </a:ext>
                    </a:extLst>
                  </pic:spPr>
                </pic:pic>
              </a:graphicData>
            </a:graphic>
          </wp:inline>
        </w:drawing>
      </w:r>
    </w:p>
    <w:p w14:paraId="6552E568" w14:textId="1F930B1F" w:rsidR="004714A3" w:rsidRDefault="00471873" w:rsidP="009906A4">
      <w:pPr>
        <w:adjustRightInd w:val="0"/>
        <w:snapToGrid w:val="0"/>
        <w:spacing w:line="360" w:lineRule="auto"/>
        <w:jc w:val="center"/>
        <w:rPr>
          <w:sz w:val="24"/>
        </w:rPr>
      </w:pPr>
      <w:r>
        <w:rPr>
          <w:noProof/>
        </w:rPr>
        <w:drawing>
          <wp:inline distT="0" distB="0" distL="0" distR="0" wp14:anchorId="671E5BB5" wp14:editId="3034D75C">
            <wp:extent cx="6645910" cy="4267200"/>
            <wp:effectExtent l="0" t="0" r="2540" b="0"/>
            <wp:docPr id="1398960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960657" name=""/>
                    <pic:cNvPicPr/>
                  </pic:nvPicPr>
                  <pic:blipFill rotWithShape="1">
                    <a:blip r:embed="rId18"/>
                    <a:srcRect b="9079"/>
                    <a:stretch>
                      <a:fillRect/>
                    </a:stretch>
                  </pic:blipFill>
                  <pic:spPr bwMode="auto">
                    <a:xfrm>
                      <a:off x="0" y="0"/>
                      <a:ext cx="6645910" cy="4267200"/>
                    </a:xfrm>
                    <a:prstGeom prst="rect">
                      <a:avLst/>
                    </a:prstGeom>
                    <a:ln>
                      <a:noFill/>
                    </a:ln>
                    <a:extLst>
                      <a:ext uri="{53640926-AAD7-44D8-BBD7-CCE9431645EC}">
                        <a14:shadowObscured xmlns:a14="http://schemas.microsoft.com/office/drawing/2010/main"/>
                      </a:ext>
                    </a:extLst>
                  </pic:spPr>
                </pic:pic>
              </a:graphicData>
            </a:graphic>
          </wp:inline>
        </w:drawing>
      </w:r>
    </w:p>
    <w:p w14:paraId="13941164" w14:textId="74B97B1B" w:rsidR="00471873" w:rsidRDefault="00471873" w:rsidP="009906A4">
      <w:pPr>
        <w:adjustRightInd w:val="0"/>
        <w:snapToGrid w:val="0"/>
        <w:spacing w:line="360" w:lineRule="auto"/>
        <w:jc w:val="center"/>
        <w:rPr>
          <w:sz w:val="24"/>
        </w:rPr>
      </w:pPr>
      <w:r>
        <w:rPr>
          <w:noProof/>
        </w:rPr>
        <w:lastRenderedPageBreak/>
        <w:drawing>
          <wp:inline distT="0" distB="0" distL="0" distR="0" wp14:anchorId="0AB4B761" wp14:editId="472F88C8">
            <wp:extent cx="6645910" cy="4693285"/>
            <wp:effectExtent l="0" t="0" r="2540" b="0"/>
            <wp:docPr id="2637712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71299" name=""/>
                    <pic:cNvPicPr/>
                  </pic:nvPicPr>
                  <pic:blipFill>
                    <a:blip r:embed="rId19"/>
                    <a:stretch>
                      <a:fillRect/>
                    </a:stretch>
                  </pic:blipFill>
                  <pic:spPr>
                    <a:xfrm>
                      <a:off x="0" y="0"/>
                      <a:ext cx="6645910" cy="4693285"/>
                    </a:xfrm>
                    <a:prstGeom prst="rect">
                      <a:avLst/>
                    </a:prstGeom>
                  </pic:spPr>
                </pic:pic>
              </a:graphicData>
            </a:graphic>
          </wp:inline>
        </w:drawing>
      </w:r>
    </w:p>
    <w:p w14:paraId="46B3E168" w14:textId="3C76860E" w:rsidR="00471873" w:rsidRDefault="00471873" w:rsidP="009906A4">
      <w:pPr>
        <w:adjustRightInd w:val="0"/>
        <w:snapToGrid w:val="0"/>
        <w:spacing w:line="360" w:lineRule="auto"/>
        <w:jc w:val="center"/>
        <w:rPr>
          <w:sz w:val="24"/>
        </w:rPr>
      </w:pPr>
      <w:r>
        <w:rPr>
          <w:noProof/>
        </w:rPr>
        <w:drawing>
          <wp:inline distT="0" distB="0" distL="0" distR="0" wp14:anchorId="2A01A5A6" wp14:editId="2AC6BDB0">
            <wp:extent cx="6645910" cy="4256315"/>
            <wp:effectExtent l="0" t="0" r="2540" b="0"/>
            <wp:docPr id="2142397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97256" name=""/>
                    <pic:cNvPicPr/>
                  </pic:nvPicPr>
                  <pic:blipFill rotWithShape="1">
                    <a:blip r:embed="rId20"/>
                    <a:srcRect b="9310"/>
                    <a:stretch>
                      <a:fillRect/>
                    </a:stretch>
                  </pic:blipFill>
                  <pic:spPr bwMode="auto">
                    <a:xfrm>
                      <a:off x="0" y="0"/>
                      <a:ext cx="6645910" cy="4256315"/>
                    </a:xfrm>
                    <a:prstGeom prst="rect">
                      <a:avLst/>
                    </a:prstGeom>
                    <a:ln>
                      <a:noFill/>
                    </a:ln>
                    <a:extLst>
                      <a:ext uri="{53640926-AAD7-44D8-BBD7-CCE9431645EC}">
                        <a14:shadowObscured xmlns:a14="http://schemas.microsoft.com/office/drawing/2010/main"/>
                      </a:ext>
                    </a:extLst>
                  </pic:spPr>
                </pic:pic>
              </a:graphicData>
            </a:graphic>
          </wp:inline>
        </w:drawing>
      </w:r>
    </w:p>
    <w:p w14:paraId="52F1E409" w14:textId="60BAEBF8" w:rsidR="00B1376A" w:rsidRDefault="00FC0885" w:rsidP="00B027CB">
      <w:pPr>
        <w:adjustRightInd w:val="0"/>
        <w:snapToGrid w:val="0"/>
        <w:spacing w:line="360" w:lineRule="auto"/>
        <w:rPr>
          <w:b/>
          <w:sz w:val="24"/>
        </w:rPr>
      </w:pPr>
      <w:r w:rsidRPr="00191BA1">
        <w:rPr>
          <w:b/>
          <w:sz w:val="24"/>
        </w:rPr>
        <w:br w:type="page"/>
      </w:r>
    </w:p>
    <w:p w14:paraId="24C614E6" w14:textId="29B01D9C" w:rsidR="000048C3" w:rsidRPr="00191BA1" w:rsidRDefault="00DD6219" w:rsidP="00906BE8">
      <w:pPr>
        <w:adjustRightInd w:val="0"/>
        <w:snapToGrid w:val="0"/>
        <w:spacing w:line="360" w:lineRule="auto"/>
        <w:outlineLvl w:val="1"/>
        <w:rPr>
          <w:b/>
          <w:sz w:val="24"/>
        </w:rPr>
      </w:pPr>
      <w:r w:rsidRPr="00191BA1">
        <w:rPr>
          <w:b/>
          <w:sz w:val="24"/>
        </w:rPr>
        <w:lastRenderedPageBreak/>
        <w:t>附件</w:t>
      </w:r>
      <w:r w:rsidR="00906BE8">
        <w:rPr>
          <w:rFonts w:hint="eastAsia"/>
          <w:b/>
          <w:sz w:val="24"/>
        </w:rPr>
        <w:t>4</w:t>
      </w:r>
      <w:r w:rsidRPr="00191BA1">
        <w:rPr>
          <w:b/>
          <w:sz w:val="24"/>
        </w:rPr>
        <w:t>：</w:t>
      </w:r>
      <w:r w:rsidR="00E137E7" w:rsidRPr="00E137E7">
        <w:rPr>
          <w:rFonts w:hint="eastAsia"/>
          <w:b/>
          <w:sz w:val="24"/>
        </w:rPr>
        <w:t>环境影响报告书征求意见稿公示（报纸）</w:t>
      </w:r>
    </w:p>
    <w:p w14:paraId="5E1C770C" w14:textId="1D4702A0" w:rsidR="0050222A" w:rsidRDefault="008008B9" w:rsidP="009906A4">
      <w:pPr>
        <w:adjustRightInd w:val="0"/>
        <w:snapToGrid w:val="0"/>
        <w:spacing w:line="360" w:lineRule="auto"/>
        <w:jc w:val="center"/>
        <w:rPr>
          <w:bCs/>
        </w:rPr>
      </w:pPr>
      <w:r>
        <w:rPr>
          <w:bCs/>
          <w:noProof/>
        </w:rPr>
        <w:drawing>
          <wp:inline distT="0" distB="0" distL="0" distR="0" wp14:anchorId="391096EA" wp14:editId="2D8ECB92">
            <wp:extent cx="8459606" cy="6351378"/>
            <wp:effectExtent l="6350" t="0" r="5080" b="5080"/>
            <wp:docPr id="17637245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474937" cy="6362888"/>
                    </a:xfrm>
                    <a:prstGeom prst="rect">
                      <a:avLst/>
                    </a:prstGeom>
                    <a:noFill/>
                    <a:ln>
                      <a:noFill/>
                    </a:ln>
                  </pic:spPr>
                </pic:pic>
              </a:graphicData>
            </a:graphic>
          </wp:inline>
        </w:drawing>
      </w:r>
    </w:p>
    <w:p w14:paraId="166E8A0A" w14:textId="782CB413" w:rsidR="00B24853" w:rsidRDefault="008008B9" w:rsidP="009906A4">
      <w:pPr>
        <w:adjustRightInd w:val="0"/>
        <w:snapToGrid w:val="0"/>
        <w:spacing w:line="360" w:lineRule="auto"/>
        <w:jc w:val="center"/>
        <w:rPr>
          <w:bCs/>
        </w:rPr>
      </w:pPr>
      <w:r>
        <w:rPr>
          <w:bCs/>
          <w:noProof/>
        </w:rPr>
        <w:lastRenderedPageBreak/>
        <w:drawing>
          <wp:inline distT="0" distB="0" distL="0" distR="0" wp14:anchorId="004F0A0C" wp14:editId="50D55DF2">
            <wp:extent cx="6527279" cy="8698882"/>
            <wp:effectExtent l="0" t="0" r="6985" b="6985"/>
            <wp:docPr id="483851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9544" cy="8701901"/>
                    </a:xfrm>
                    <a:prstGeom prst="rect">
                      <a:avLst/>
                    </a:prstGeom>
                    <a:noFill/>
                    <a:ln>
                      <a:noFill/>
                    </a:ln>
                  </pic:spPr>
                </pic:pic>
              </a:graphicData>
            </a:graphic>
          </wp:inline>
        </w:drawing>
      </w:r>
    </w:p>
    <w:p w14:paraId="050FE9BF" w14:textId="11B5B657" w:rsidR="009906A4" w:rsidRDefault="009906A4" w:rsidP="009906A4">
      <w:pPr>
        <w:adjustRightInd w:val="0"/>
        <w:snapToGrid w:val="0"/>
        <w:spacing w:line="360" w:lineRule="auto"/>
        <w:jc w:val="center"/>
        <w:rPr>
          <w:bCs/>
        </w:rPr>
      </w:pPr>
    </w:p>
    <w:p w14:paraId="6AFCC05B" w14:textId="71E2BFF0" w:rsidR="00CE3996" w:rsidRDefault="003E4835" w:rsidP="0083654E">
      <w:pPr>
        <w:pStyle w:val="a4"/>
        <w:adjustRightInd w:val="0"/>
        <w:snapToGrid w:val="0"/>
        <w:ind w:firstLineChars="0" w:firstLine="0"/>
        <w:outlineLvl w:val="1"/>
        <w:rPr>
          <w:bCs/>
        </w:rPr>
      </w:pPr>
      <w:r>
        <w:rPr>
          <w:bCs/>
        </w:rPr>
        <w:br w:type="page"/>
      </w:r>
    </w:p>
    <w:p w14:paraId="1A0F2AFC" w14:textId="556DD720" w:rsidR="00CE3996" w:rsidRDefault="00CE3996" w:rsidP="00906BE8">
      <w:pPr>
        <w:pStyle w:val="a4"/>
        <w:adjustRightInd w:val="0"/>
        <w:snapToGrid w:val="0"/>
        <w:ind w:firstLineChars="0" w:firstLine="0"/>
        <w:outlineLvl w:val="1"/>
        <w:rPr>
          <w:b/>
        </w:rPr>
      </w:pPr>
      <w:r w:rsidRPr="00191BA1">
        <w:rPr>
          <w:b/>
        </w:rPr>
        <w:lastRenderedPageBreak/>
        <w:t>附件</w:t>
      </w:r>
      <w:r w:rsidR="0083654E">
        <w:rPr>
          <w:rFonts w:hint="eastAsia"/>
          <w:b/>
        </w:rPr>
        <w:t>5</w:t>
      </w:r>
      <w:r w:rsidRPr="00191BA1">
        <w:rPr>
          <w:b/>
        </w:rPr>
        <w:t>：</w:t>
      </w:r>
      <w:r>
        <w:rPr>
          <w:rFonts w:hint="eastAsia"/>
          <w:b/>
        </w:rPr>
        <w:t>承诺书</w:t>
      </w:r>
    </w:p>
    <w:tbl>
      <w:tblPr>
        <w:tblW w:w="8063" w:type="dxa"/>
        <w:jc w:val="center"/>
        <w:tblLook w:val="0000" w:firstRow="0" w:lastRow="0" w:firstColumn="0" w:lastColumn="0" w:noHBand="0" w:noVBand="0"/>
      </w:tblPr>
      <w:tblGrid>
        <w:gridCol w:w="8063"/>
      </w:tblGrid>
      <w:tr w:rsidR="002114BB" w:rsidRPr="00DA7F1B" w14:paraId="38259FD3" w14:textId="77777777" w:rsidTr="002C7B3B">
        <w:trPr>
          <w:jc w:val="center"/>
        </w:trPr>
        <w:tc>
          <w:tcPr>
            <w:tcW w:w="8063" w:type="dxa"/>
          </w:tcPr>
          <w:p w14:paraId="53779F74" w14:textId="77777777" w:rsidR="002114BB" w:rsidRPr="00DA7F1B" w:rsidRDefault="002114BB" w:rsidP="002C7B3B">
            <w:pPr>
              <w:spacing w:after="240" w:line="360" w:lineRule="auto"/>
              <w:jc w:val="center"/>
              <w:rPr>
                <w:rFonts w:ascii="仿宋" w:eastAsia="仿宋" w:hAnsi="仿宋" w:hint="eastAsia"/>
                <w:b/>
                <w:sz w:val="40"/>
              </w:rPr>
            </w:pPr>
            <w:r w:rsidRPr="00DA7F1B">
              <w:rPr>
                <w:rFonts w:ascii="仿宋" w:eastAsia="仿宋" w:hAnsi="仿宋"/>
                <w:b/>
                <w:sz w:val="40"/>
              </w:rPr>
              <w:t>诚信承诺</w:t>
            </w:r>
          </w:p>
          <w:p w14:paraId="2F2CF7A3" w14:textId="77777777" w:rsidR="002114BB" w:rsidRPr="00DA7F1B" w:rsidRDefault="002114BB" w:rsidP="002C7B3B">
            <w:pPr>
              <w:spacing w:line="360" w:lineRule="auto"/>
              <w:ind w:firstLine="420"/>
              <w:rPr>
                <w:rFonts w:ascii="仿宋" w:eastAsia="仿宋" w:hAnsi="仿宋" w:hint="eastAsia"/>
                <w:sz w:val="28"/>
              </w:rPr>
            </w:pPr>
            <w:r w:rsidRPr="00DA7F1B">
              <w:rPr>
                <w:rFonts w:ascii="仿宋" w:eastAsia="仿宋" w:hAnsi="仿宋"/>
                <w:sz w:val="28"/>
              </w:rPr>
              <w:t>我单位已按照《环境影响评价公众参与办法》要求，在</w:t>
            </w:r>
            <w:r>
              <w:rPr>
                <w:rFonts w:ascii="仿宋" w:eastAsia="仿宋" w:hAnsi="仿宋" w:hint="eastAsia"/>
                <w:sz w:val="28"/>
                <w:u w:val="single"/>
              </w:rPr>
              <w:t>年产1000吨2-氯-4-氟苯甲酸、600吨N-甲基-N-异丙胺基磺酰胺、1000吨3-氯-5,5-二甲基异噁唑建设项目</w:t>
            </w:r>
            <w:r w:rsidRPr="00DA7F1B">
              <w:rPr>
                <w:rFonts w:ascii="仿宋" w:eastAsia="仿宋" w:hAnsi="仿宋"/>
                <w:sz w:val="28"/>
              </w:rPr>
              <w:t>环境影响报告书编制阶段开展了公众参与工作，在环境影响报告书中充分采纳了公众提出的与环境影响相关的合理意见，对未采纳的意见按要求进行了说明，并按照要求编制了公众参与说明。</w:t>
            </w:r>
          </w:p>
          <w:p w14:paraId="6B250187" w14:textId="77777777" w:rsidR="002114BB" w:rsidRPr="00DA7F1B" w:rsidRDefault="002114BB" w:rsidP="002C7B3B">
            <w:pPr>
              <w:spacing w:line="360" w:lineRule="auto"/>
              <w:ind w:firstLine="420"/>
              <w:rPr>
                <w:rFonts w:ascii="仿宋" w:eastAsia="仿宋" w:hAnsi="仿宋" w:hint="eastAsia"/>
                <w:sz w:val="28"/>
              </w:rPr>
            </w:pPr>
            <w:r w:rsidRPr="00DA7F1B">
              <w:rPr>
                <w:rFonts w:ascii="仿宋" w:eastAsia="仿宋" w:hAnsi="仿宋"/>
                <w:sz w:val="28"/>
              </w:rPr>
              <w:t>我单位承诺，本次提交的《</w:t>
            </w:r>
            <w:r>
              <w:rPr>
                <w:rFonts w:ascii="仿宋" w:eastAsia="仿宋" w:hAnsi="仿宋" w:hint="eastAsia"/>
                <w:sz w:val="28"/>
                <w:u w:val="single"/>
              </w:rPr>
              <w:t>山东朗晟科技有限公司年产1000吨2-氯-4-氟苯甲酸、600吨N-甲基-N-异丙胺基磺酰胺、1000吨3-氯-5,5-二甲基异噁唑建设项目</w:t>
            </w:r>
            <w:r w:rsidRPr="00DA7F1B">
              <w:rPr>
                <w:rFonts w:ascii="仿宋" w:eastAsia="仿宋" w:hAnsi="仿宋"/>
                <w:sz w:val="28"/>
              </w:rPr>
              <w:t>公众参与说明》内容客观、真实，未包含依法不得公开的国家秘密、商业秘密、个人隐私。如存在弄虚作假、隐瞒欺骗等情况及由此导致的一切后果由</w:t>
            </w:r>
            <w:r>
              <w:rPr>
                <w:rFonts w:ascii="仿宋" w:eastAsia="仿宋" w:hAnsi="仿宋" w:hint="eastAsia"/>
                <w:sz w:val="28"/>
                <w:u w:val="single"/>
              </w:rPr>
              <w:t>山东朗晟科技有限公司</w:t>
            </w:r>
            <w:r w:rsidRPr="00DA7F1B">
              <w:rPr>
                <w:rFonts w:ascii="仿宋" w:eastAsia="仿宋" w:hAnsi="仿宋"/>
                <w:sz w:val="28"/>
              </w:rPr>
              <w:t>承担全部责任。</w:t>
            </w:r>
          </w:p>
          <w:p w14:paraId="05B885AB" w14:textId="77777777" w:rsidR="002114BB" w:rsidRPr="00DA7F1B" w:rsidRDefault="002114BB" w:rsidP="002C7B3B">
            <w:pPr>
              <w:spacing w:line="360" w:lineRule="auto"/>
              <w:jc w:val="right"/>
              <w:rPr>
                <w:rFonts w:ascii="仿宋" w:eastAsia="仿宋" w:hAnsi="仿宋" w:hint="eastAsia"/>
                <w:sz w:val="28"/>
              </w:rPr>
            </w:pPr>
            <w:r w:rsidRPr="00DA7F1B">
              <w:rPr>
                <w:rFonts w:ascii="仿宋" w:eastAsia="仿宋" w:hAnsi="仿宋"/>
                <w:sz w:val="28"/>
              </w:rPr>
              <w:t>承诺单位（公章）：</w:t>
            </w:r>
            <w:r>
              <w:rPr>
                <w:rFonts w:ascii="仿宋" w:eastAsia="仿宋" w:hAnsi="仿宋" w:hint="eastAsia"/>
                <w:sz w:val="28"/>
                <w:u w:val="single"/>
              </w:rPr>
              <w:t>山东朗晟科技有限公司</w:t>
            </w:r>
          </w:p>
          <w:p w14:paraId="12EC9AB6" w14:textId="77777777" w:rsidR="002114BB" w:rsidRPr="00DA7F1B" w:rsidRDefault="002114BB" w:rsidP="002C7B3B">
            <w:pPr>
              <w:spacing w:line="360" w:lineRule="auto"/>
              <w:jc w:val="right"/>
              <w:rPr>
                <w:rFonts w:ascii="仿宋" w:eastAsia="仿宋" w:hAnsi="仿宋" w:hint="eastAsia"/>
                <w:sz w:val="28"/>
              </w:rPr>
            </w:pPr>
            <w:r w:rsidRPr="00DA7F1B">
              <w:rPr>
                <w:rFonts w:ascii="仿宋" w:eastAsia="仿宋" w:hAnsi="仿宋"/>
                <w:sz w:val="28"/>
              </w:rPr>
              <w:t>承诺时间：202</w:t>
            </w:r>
            <w:r>
              <w:rPr>
                <w:rFonts w:ascii="仿宋" w:eastAsia="仿宋" w:hAnsi="仿宋" w:hint="eastAsia"/>
                <w:sz w:val="28"/>
              </w:rPr>
              <w:t>5</w:t>
            </w:r>
            <w:r w:rsidRPr="00DA7F1B">
              <w:rPr>
                <w:rFonts w:ascii="仿宋" w:eastAsia="仿宋" w:hAnsi="仿宋"/>
                <w:sz w:val="28"/>
              </w:rPr>
              <w:t>年</w:t>
            </w:r>
            <w:r>
              <w:rPr>
                <w:rFonts w:ascii="仿宋" w:eastAsia="仿宋" w:hAnsi="仿宋" w:hint="eastAsia"/>
                <w:sz w:val="28"/>
              </w:rPr>
              <w:t>8</w:t>
            </w:r>
            <w:r w:rsidRPr="00DA7F1B">
              <w:rPr>
                <w:rFonts w:ascii="仿宋" w:eastAsia="仿宋" w:hAnsi="仿宋"/>
                <w:sz w:val="28"/>
              </w:rPr>
              <w:t>月</w:t>
            </w:r>
          </w:p>
          <w:p w14:paraId="19F7E454" w14:textId="77777777" w:rsidR="002114BB" w:rsidRPr="00DA7F1B" w:rsidRDefault="002114BB" w:rsidP="002C7B3B">
            <w:pPr>
              <w:spacing w:line="360" w:lineRule="auto"/>
              <w:rPr>
                <w:rFonts w:ascii="仿宋" w:eastAsia="仿宋" w:hAnsi="仿宋" w:hint="eastAsia"/>
                <w:sz w:val="22"/>
              </w:rPr>
            </w:pPr>
          </w:p>
          <w:p w14:paraId="55FF246F" w14:textId="77777777" w:rsidR="002114BB" w:rsidRPr="00DA7F1B" w:rsidRDefault="002114BB" w:rsidP="002C7B3B">
            <w:pPr>
              <w:pStyle w:val="a4"/>
              <w:adjustRightInd w:val="0"/>
              <w:snapToGrid w:val="0"/>
              <w:rPr>
                <w:rFonts w:ascii="仿宋" w:eastAsia="仿宋" w:hAnsi="仿宋" w:hint="eastAsia"/>
                <w:bCs/>
              </w:rPr>
            </w:pPr>
          </w:p>
        </w:tc>
      </w:tr>
    </w:tbl>
    <w:p w14:paraId="5FFDF8E6" w14:textId="210588E1" w:rsidR="0050222A" w:rsidRPr="0050222A" w:rsidRDefault="0050222A" w:rsidP="009E35A9">
      <w:pPr>
        <w:pStyle w:val="a4"/>
        <w:tabs>
          <w:tab w:val="clear" w:pos="4648"/>
        </w:tabs>
        <w:adjustRightInd w:val="0"/>
        <w:snapToGrid w:val="0"/>
        <w:ind w:firstLineChars="0" w:firstLine="0"/>
        <w:jc w:val="center"/>
        <w:rPr>
          <w:bCs/>
        </w:rPr>
      </w:pPr>
    </w:p>
    <w:sectPr w:rsidR="0050222A" w:rsidRPr="0050222A" w:rsidSect="003E00D6">
      <w:headerReference w:type="default" r:id="rId23"/>
      <w:footerReference w:type="default" r:id="rId24"/>
      <w:pgSz w:w="11906" w:h="16838"/>
      <w:pgMar w:top="720" w:right="720" w:bottom="720" w:left="720" w:header="680" w:footer="68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195B2" w14:textId="77777777" w:rsidR="007D2475" w:rsidRDefault="007D2475">
      <w:r>
        <w:separator/>
      </w:r>
    </w:p>
  </w:endnote>
  <w:endnote w:type="continuationSeparator" w:id="0">
    <w:p w14:paraId="31A06C08" w14:textId="77777777" w:rsidR="007D2475" w:rsidRDefault="007D2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微软雅黑"/>
    <w:panose1 w:val="02010609030101010101"/>
    <w:charset w:val="86"/>
    <w:family w:val="modern"/>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80D3F" w14:textId="77777777" w:rsidR="006D28B3" w:rsidRDefault="006D28B3" w:rsidP="00D5603E">
    <w:pPr>
      <w:pStyle w:val="ab"/>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69410A9E" w14:textId="77777777" w:rsidR="006D28B3" w:rsidRDefault="006D28B3">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70F7" w14:textId="7EEBCB52" w:rsidR="006D28B3" w:rsidRDefault="00B027CB" w:rsidP="00B027CB">
    <w:pPr>
      <w:pStyle w:val="ab"/>
      <w:pBdr>
        <w:top w:val="single" w:sz="4" w:space="1" w:color="auto"/>
      </w:pBdr>
      <w:jc w:val="center"/>
    </w:pPr>
    <w:r>
      <w:rPr>
        <w:rStyle w:val="a9"/>
      </w:rPr>
      <w:fldChar w:fldCharType="begin"/>
    </w:r>
    <w:r>
      <w:rPr>
        <w:rStyle w:val="a9"/>
      </w:rPr>
      <w:instrText xml:space="preserve">PAGE  </w:instrText>
    </w:r>
    <w:r>
      <w:rPr>
        <w:rStyle w:val="a9"/>
      </w:rPr>
      <w:fldChar w:fldCharType="separate"/>
    </w:r>
    <w:r w:rsidR="00AA7536">
      <w:rPr>
        <w:rStyle w:val="a9"/>
        <w:noProof/>
      </w:rPr>
      <w:t>4</w:t>
    </w:r>
    <w:r>
      <w:rPr>
        <w:rStyle w:val="a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6E3D3" w14:textId="345E638B" w:rsidR="00B1376A" w:rsidRDefault="00B24853" w:rsidP="00B24853">
    <w:pPr>
      <w:pStyle w:val="ab"/>
      <w:pBdr>
        <w:top w:val="single" w:sz="4" w:space="1" w:color="auto"/>
      </w:pBdr>
      <w:jc w:val="center"/>
    </w:pPr>
    <w:r>
      <w:rPr>
        <w:rStyle w:val="a9"/>
      </w:rPr>
      <w:fldChar w:fldCharType="begin"/>
    </w:r>
    <w:r>
      <w:rPr>
        <w:rStyle w:val="a9"/>
      </w:rPr>
      <w:instrText xml:space="preserve">PAGE  </w:instrText>
    </w:r>
    <w:r>
      <w:rPr>
        <w:rStyle w:val="a9"/>
      </w:rPr>
      <w:fldChar w:fldCharType="separate"/>
    </w:r>
    <w:r w:rsidR="00AA7536">
      <w:rPr>
        <w:rStyle w:val="a9"/>
        <w:noProof/>
      </w:rPr>
      <w:t>11</w:t>
    </w:r>
    <w:r>
      <w:rPr>
        <w:rStyle w:val="a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ED9A1" w14:textId="77777777" w:rsidR="007D2475" w:rsidRDefault="007D2475">
      <w:r>
        <w:separator/>
      </w:r>
    </w:p>
  </w:footnote>
  <w:footnote w:type="continuationSeparator" w:id="0">
    <w:p w14:paraId="608BA9C9" w14:textId="77777777" w:rsidR="007D2475" w:rsidRDefault="007D24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BA30F" w14:textId="6B5B6E9F" w:rsidR="006D28B3" w:rsidRPr="00B027CB" w:rsidRDefault="006D28B3" w:rsidP="00B027CB">
    <w:pPr>
      <w:pStyle w:val="ad"/>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99B1" w14:textId="33A9A278" w:rsidR="00B027CB" w:rsidRPr="00B027CB" w:rsidRDefault="00F44ED2" w:rsidP="00B027CB">
    <w:pPr>
      <w:pStyle w:val="XXD"/>
    </w:pPr>
    <w:r>
      <w:rPr>
        <w:rFonts w:hint="eastAsia"/>
      </w:rPr>
      <w:t>山东朗晟科技有限公司</w:t>
    </w:r>
    <w:r w:rsidR="005819D2" w:rsidRPr="005819D2">
      <w:rPr>
        <w:rFonts w:hint="eastAsia"/>
      </w:rPr>
      <w:t>年产</w:t>
    </w:r>
    <w:r w:rsidR="005819D2" w:rsidRPr="005819D2">
      <w:rPr>
        <w:rFonts w:hint="eastAsia"/>
      </w:rPr>
      <w:t>1000</w:t>
    </w:r>
    <w:r w:rsidR="005819D2" w:rsidRPr="005819D2">
      <w:rPr>
        <w:rFonts w:hint="eastAsia"/>
      </w:rPr>
      <w:t>吨</w:t>
    </w:r>
    <w:r w:rsidR="005819D2" w:rsidRPr="005819D2">
      <w:rPr>
        <w:rFonts w:hint="eastAsia"/>
      </w:rPr>
      <w:t>2-</w:t>
    </w:r>
    <w:r w:rsidR="005819D2" w:rsidRPr="005819D2">
      <w:rPr>
        <w:rFonts w:hint="eastAsia"/>
      </w:rPr>
      <w:t>氯</w:t>
    </w:r>
    <w:r w:rsidR="005819D2" w:rsidRPr="005819D2">
      <w:rPr>
        <w:rFonts w:hint="eastAsia"/>
      </w:rPr>
      <w:t>-4-</w:t>
    </w:r>
    <w:r w:rsidR="005819D2" w:rsidRPr="005819D2">
      <w:rPr>
        <w:rFonts w:hint="eastAsia"/>
      </w:rPr>
      <w:t>氟苯甲酸、</w:t>
    </w:r>
    <w:r w:rsidR="005819D2" w:rsidRPr="005819D2">
      <w:rPr>
        <w:rFonts w:hint="eastAsia"/>
      </w:rPr>
      <w:t>600</w:t>
    </w:r>
    <w:r w:rsidR="005819D2" w:rsidRPr="005819D2">
      <w:rPr>
        <w:rFonts w:hint="eastAsia"/>
      </w:rPr>
      <w:t>吨</w:t>
    </w:r>
    <w:r w:rsidR="005819D2" w:rsidRPr="005819D2">
      <w:rPr>
        <w:rFonts w:hint="eastAsia"/>
      </w:rPr>
      <w:t>N-</w:t>
    </w:r>
    <w:r w:rsidR="005819D2" w:rsidRPr="005819D2">
      <w:rPr>
        <w:rFonts w:hint="eastAsia"/>
      </w:rPr>
      <w:t>甲基</w:t>
    </w:r>
    <w:r w:rsidR="005819D2" w:rsidRPr="005819D2">
      <w:rPr>
        <w:rFonts w:hint="eastAsia"/>
      </w:rPr>
      <w:t>-N-</w:t>
    </w:r>
    <w:r w:rsidR="005819D2" w:rsidRPr="005819D2">
      <w:rPr>
        <w:rFonts w:hint="eastAsia"/>
      </w:rPr>
      <w:t>异丙胺基磺酰胺、</w:t>
    </w:r>
    <w:r w:rsidR="005819D2" w:rsidRPr="005819D2">
      <w:rPr>
        <w:rFonts w:hint="eastAsia"/>
      </w:rPr>
      <w:t>1000</w:t>
    </w:r>
    <w:r w:rsidR="005819D2" w:rsidRPr="005819D2">
      <w:rPr>
        <w:rFonts w:hint="eastAsia"/>
      </w:rPr>
      <w:t>吨</w:t>
    </w:r>
    <w:r w:rsidR="005819D2" w:rsidRPr="005819D2">
      <w:rPr>
        <w:rFonts w:hint="eastAsia"/>
      </w:rPr>
      <w:t>3-</w:t>
    </w:r>
    <w:r w:rsidR="005819D2" w:rsidRPr="005819D2">
      <w:rPr>
        <w:rFonts w:hint="eastAsia"/>
      </w:rPr>
      <w:t>氯</w:t>
    </w:r>
    <w:r w:rsidR="005819D2" w:rsidRPr="005819D2">
      <w:rPr>
        <w:rFonts w:hint="eastAsia"/>
      </w:rPr>
      <w:t>-5,5-</w:t>
    </w:r>
    <w:r w:rsidR="005819D2" w:rsidRPr="005819D2">
      <w:rPr>
        <w:rFonts w:hint="eastAsia"/>
      </w:rPr>
      <w:t>二甲基异噁唑建设项目</w:t>
    </w:r>
    <w:r w:rsidR="00B027CB" w:rsidRPr="00453BCD">
      <w:rPr>
        <w:rFonts w:hint="eastAsia"/>
      </w:rPr>
      <w:tab/>
    </w:r>
    <w:r w:rsidR="00B027CB">
      <w:rPr>
        <w:rFonts w:hint="eastAsia"/>
      </w:rPr>
      <w:t>公众参与说明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BCBD7" w14:textId="77777777" w:rsidR="00F933A1" w:rsidRDefault="00F44ED2" w:rsidP="00F933A1">
    <w:pPr>
      <w:pStyle w:val="XXD"/>
      <w:tabs>
        <w:tab w:val="clear" w:pos="8222"/>
        <w:tab w:val="right" w:pos="10466"/>
      </w:tabs>
    </w:pPr>
    <w:r>
      <w:rPr>
        <w:rFonts w:hint="eastAsia"/>
      </w:rPr>
      <w:t>山东朗晟科技有限公司</w:t>
    </w:r>
    <w:r w:rsidR="00AF04A6" w:rsidRPr="00AF04A6">
      <w:rPr>
        <w:rFonts w:hint="eastAsia"/>
      </w:rPr>
      <w:t>年产</w:t>
    </w:r>
    <w:r w:rsidR="00AF04A6" w:rsidRPr="00AF04A6">
      <w:rPr>
        <w:rFonts w:hint="eastAsia"/>
      </w:rPr>
      <w:t>1000</w:t>
    </w:r>
    <w:r w:rsidR="00AF04A6" w:rsidRPr="00AF04A6">
      <w:rPr>
        <w:rFonts w:hint="eastAsia"/>
      </w:rPr>
      <w:t>吨</w:t>
    </w:r>
    <w:r w:rsidR="00AF04A6" w:rsidRPr="00AF04A6">
      <w:rPr>
        <w:rFonts w:hint="eastAsia"/>
      </w:rPr>
      <w:t>2-</w:t>
    </w:r>
    <w:r w:rsidR="00AF04A6" w:rsidRPr="00AF04A6">
      <w:rPr>
        <w:rFonts w:hint="eastAsia"/>
      </w:rPr>
      <w:t>氯</w:t>
    </w:r>
    <w:r w:rsidR="00AF04A6" w:rsidRPr="00AF04A6">
      <w:rPr>
        <w:rFonts w:hint="eastAsia"/>
      </w:rPr>
      <w:t>-4-</w:t>
    </w:r>
    <w:r w:rsidR="00AF04A6" w:rsidRPr="00AF04A6">
      <w:rPr>
        <w:rFonts w:hint="eastAsia"/>
      </w:rPr>
      <w:t>氟苯甲酸、</w:t>
    </w:r>
    <w:r w:rsidR="00AF04A6" w:rsidRPr="00AF04A6">
      <w:rPr>
        <w:rFonts w:hint="eastAsia"/>
      </w:rPr>
      <w:t>600</w:t>
    </w:r>
    <w:r w:rsidR="00AF04A6" w:rsidRPr="00AF04A6">
      <w:rPr>
        <w:rFonts w:hint="eastAsia"/>
      </w:rPr>
      <w:t>吨</w:t>
    </w:r>
    <w:r w:rsidR="00AF04A6" w:rsidRPr="00AF04A6">
      <w:rPr>
        <w:rFonts w:hint="eastAsia"/>
      </w:rPr>
      <w:t>N-</w:t>
    </w:r>
    <w:r w:rsidR="00AF04A6" w:rsidRPr="00AF04A6">
      <w:rPr>
        <w:rFonts w:hint="eastAsia"/>
      </w:rPr>
      <w:t>甲基</w:t>
    </w:r>
    <w:r w:rsidR="00AF04A6" w:rsidRPr="00AF04A6">
      <w:rPr>
        <w:rFonts w:hint="eastAsia"/>
      </w:rPr>
      <w:t>-N-</w:t>
    </w:r>
    <w:r w:rsidR="00AF04A6" w:rsidRPr="00AF04A6">
      <w:rPr>
        <w:rFonts w:hint="eastAsia"/>
      </w:rPr>
      <w:t>异丙胺基磺酰胺、</w:t>
    </w:r>
    <w:r w:rsidR="00AF04A6" w:rsidRPr="00AF04A6">
      <w:rPr>
        <w:rFonts w:hint="eastAsia"/>
      </w:rPr>
      <w:t>1000</w:t>
    </w:r>
    <w:r w:rsidR="00AF04A6" w:rsidRPr="00AF04A6">
      <w:rPr>
        <w:rFonts w:hint="eastAsia"/>
      </w:rPr>
      <w:t>吨</w:t>
    </w:r>
    <w:r w:rsidR="00AF04A6" w:rsidRPr="00AF04A6">
      <w:rPr>
        <w:rFonts w:hint="eastAsia"/>
      </w:rPr>
      <w:t>3-</w:t>
    </w:r>
    <w:r w:rsidR="00AF04A6" w:rsidRPr="00AF04A6">
      <w:rPr>
        <w:rFonts w:hint="eastAsia"/>
      </w:rPr>
      <w:t>氯</w:t>
    </w:r>
    <w:r w:rsidR="00AF04A6" w:rsidRPr="00AF04A6">
      <w:rPr>
        <w:rFonts w:hint="eastAsia"/>
      </w:rPr>
      <w:t>-5,5-</w:t>
    </w:r>
    <w:r w:rsidR="00AF04A6" w:rsidRPr="00AF04A6">
      <w:rPr>
        <w:rFonts w:hint="eastAsia"/>
      </w:rPr>
      <w:t>二甲基异噁唑建设项目</w:t>
    </w:r>
  </w:p>
  <w:p w14:paraId="13F9E153" w14:textId="77B612CA" w:rsidR="003E00D6" w:rsidRPr="00B027CB" w:rsidRDefault="003E00D6" w:rsidP="00F933A1">
    <w:pPr>
      <w:pStyle w:val="XXD"/>
      <w:tabs>
        <w:tab w:val="clear" w:pos="8222"/>
        <w:tab w:val="right" w:pos="10348"/>
      </w:tabs>
    </w:pPr>
    <w:r w:rsidRPr="00453BCD">
      <w:rPr>
        <w:rFonts w:hint="eastAsia"/>
      </w:rPr>
      <w:tab/>
    </w:r>
    <w:r>
      <w:rPr>
        <w:rFonts w:hint="eastAsia"/>
      </w:rPr>
      <w:t>公众参与说明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63C1"/>
    <w:rsid w:val="000002D1"/>
    <w:rsid w:val="00003FA3"/>
    <w:rsid w:val="000048C3"/>
    <w:rsid w:val="00006E30"/>
    <w:rsid w:val="00007E0C"/>
    <w:rsid w:val="000127B3"/>
    <w:rsid w:val="00013236"/>
    <w:rsid w:val="000136C5"/>
    <w:rsid w:val="0001464C"/>
    <w:rsid w:val="00014E8A"/>
    <w:rsid w:val="00015384"/>
    <w:rsid w:val="00017FEF"/>
    <w:rsid w:val="00023094"/>
    <w:rsid w:val="00023E0D"/>
    <w:rsid w:val="00025AE7"/>
    <w:rsid w:val="00027065"/>
    <w:rsid w:val="00032796"/>
    <w:rsid w:val="000329CC"/>
    <w:rsid w:val="00032D4B"/>
    <w:rsid w:val="00033F34"/>
    <w:rsid w:val="0003476A"/>
    <w:rsid w:val="0003664C"/>
    <w:rsid w:val="00041078"/>
    <w:rsid w:val="0004254A"/>
    <w:rsid w:val="00045F74"/>
    <w:rsid w:val="00050FD6"/>
    <w:rsid w:val="00054A24"/>
    <w:rsid w:val="000555A2"/>
    <w:rsid w:val="00061E6A"/>
    <w:rsid w:val="000620B3"/>
    <w:rsid w:val="00070694"/>
    <w:rsid w:val="00072FF8"/>
    <w:rsid w:val="000731AE"/>
    <w:rsid w:val="00073F14"/>
    <w:rsid w:val="0008083C"/>
    <w:rsid w:val="0008154A"/>
    <w:rsid w:val="000877EA"/>
    <w:rsid w:val="00087AD5"/>
    <w:rsid w:val="00092A14"/>
    <w:rsid w:val="00096C29"/>
    <w:rsid w:val="00096CD1"/>
    <w:rsid w:val="00097D08"/>
    <w:rsid w:val="000A240F"/>
    <w:rsid w:val="000A29E0"/>
    <w:rsid w:val="000A3211"/>
    <w:rsid w:val="000A608C"/>
    <w:rsid w:val="000A744F"/>
    <w:rsid w:val="000A7698"/>
    <w:rsid w:val="000B20FA"/>
    <w:rsid w:val="000B291C"/>
    <w:rsid w:val="000B77D4"/>
    <w:rsid w:val="000B7C23"/>
    <w:rsid w:val="000C229A"/>
    <w:rsid w:val="000C4541"/>
    <w:rsid w:val="000C63B2"/>
    <w:rsid w:val="000C6C05"/>
    <w:rsid w:val="000C7AB2"/>
    <w:rsid w:val="000C7C41"/>
    <w:rsid w:val="000D0CE8"/>
    <w:rsid w:val="000D4340"/>
    <w:rsid w:val="000D6CB2"/>
    <w:rsid w:val="000D7808"/>
    <w:rsid w:val="000E012C"/>
    <w:rsid w:val="000E14A3"/>
    <w:rsid w:val="000E3AF1"/>
    <w:rsid w:val="000E4CFE"/>
    <w:rsid w:val="000E7D63"/>
    <w:rsid w:val="000F0313"/>
    <w:rsid w:val="000F0AAC"/>
    <w:rsid w:val="000F1259"/>
    <w:rsid w:val="000F28EA"/>
    <w:rsid w:val="000F695C"/>
    <w:rsid w:val="0010281B"/>
    <w:rsid w:val="0010609B"/>
    <w:rsid w:val="001061E9"/>
    <w:rsid w:val="00111B9E"/>
    <w:rsid w:val="0011209E"/>
    <w:rsid w:val="001133A5"/>
    <w:rsid w:val="0012257C"/>
    <w:rsid w:val="00123FF2"/>
    <w:rsid w:val="00124F91"/>
    <w:rsid w:val="001279D0"/>
    <w:rsid w:val="00127ED7"/>
    <w:rsid w:val="00130C42"/>
    <w:rsid w:val="00131CD0"/>
    <w:rsid w:val="00133BF7"/>
    <w:rsid w:val="001341CE"/>
    <w:rsid w:val="001342FD"/>
    <w:rsid w:val="0013450A"/>
    <w:rsid w:val="001428C7"/>
    <w:rsid w:val="00143325"/>
    <w:rsid w:val="001439B6"/>
    <w:rsid w:val="001447E9"/>
    <w:rsid w:val="001460C1"/>
    <w:rsid w:val="00146F53"/>
    <w:rsid w:val="00147AB1"/>
    <w:rsid w:val="00152B29"/>
    <w:rsid w:val="00153079"/>
    <w:rsid w:val="001534D0"/>
    <w:rsid w:val="00157F6B"/>
    <w:rsid w:val="00160AD6"/>
    <w:rsid w:val="00162279"/>
    <w:rsid w:val="0016328D"/>
    <w:rsid w:val="00164325"/>
    <w:rsid w:val="00165A5C"/>
    <w:rsid w:val="00166C95"/>
    <w:rsid w:val="00170039"/>
    <w:rsid w:val="00170668"/>
    <w:rsid w:val="001725A0"/>
    <w:rsid w:val="00174C02"/>
    <w:rsid w:val="001775E3"/>
    <w:rsid w:val="00181715"/>
    <w:rsid w:val="00182273"/>
    <w:rsid w:val="001822BC"/>
    <w:rsid w:val="00183897"/>
    <w:rsid w:val="00186739"/>
    <w:rsid w:val="00187EFF"/>
    <w:rsid w:val="00191BA1"/>
    <w:rsid w:val="00192B73"/>
    <w:rsid w:val="00193BEA"/>
    <w:rsid w:val="00193C1C"/>
    <w:rsid w:val="00196C63"/>
    <w:rsid w:val="00196D50"/>
    <w:rsid w:val="001A00CB"/>
    <w:rsid w:val="001A0E5F"/>
    <w:rsid w:val="001A0F5E"/>
    <w:rsid w:val="001A50F2"/>
    <w:rsid w:val="001A57F4"/>
    <w:rsid w:val="001B0E42"/>
    <w:rsid w:val="001B1C4A"/>
    <w:rsid w:val="001B281F"/>
    <w:rsid w:val="001B2908"/>
    <w:rsid w:val="001B42CF"/>
    <w:rsid w:val="001B4D5E"/>
    <w:rsid w:val="001C1EEB"/>
    <w:rsid w:val="001C29D7"/>
    <w:rsid w:val="001C2ED1"/>
    <w:rsid w:val="001C5611"/>
    <w:rsid w:val="001C6DA6"/>
    <w:rsid w:val="001D0B87"/>
    <w:rsid w:val="001E0FBE"/>
    <w:rsid w:val="001E644C"/>
    <w:rsid w:val="001E7B49"/>
    <w:rsid w:val="001E7BA8"/>
    <w:rsid w:val="001F156D"/>
    <w:rsid w:val="001F326D"/>
    <w:rsid w:val="001F4E5A"/>
    <w:rsid w:val="001F5475"/>
    <w:rsid w:val="001F6AA5"/>
    <w:rsid w:val="001F6FB1"/>
    <w:rsid w:val="001F7174"/>
    <w:rsid w:val="002046C8"/>
    <w:rsid w:val="0020642D"/>
    <w:rsid w:val="00210E52"/>
    <w:rsid w:val="002114BB"/>
    <w:rsid w:val="00213F32"/>
    <w:rsid w:val="0021654C"/>
    <w:rsid w:val="002168E1"/>
    <w:rsid w:val="002211E3"/>
    <w:rsid w:val="00224E66"/>
    <w:rsid w:val="00227DDF"/>
    <w:rsid w:val="00230651"/>
    <w:rsid w:val="00232784"/>
    <w:rsid w:val="0023443B"/>
    <w:rsid w:val="00235355"/>
    <w:rsid w:val="00235EAE"/>
    <w:rsid w:val="00235F2A"/>
    <w:rsid w:val="00236E1E"/>
    <w:rsid w:val="002376CC"/>
    <w:rsid w:val="00237BE2"/>
    <w:rsid w:val="002406FB"/>
    <w:rsid w:val="00240E7A"/>
    <w:rsid w:val="00242222"/>
    <w:rsid w:val="00242AAB"/>
    <w:rsid w:val="00244A7F"/>
    <w:rsid w:val="00245951"/>
    <w:rsid w:val="00245CF7"/>
    <w:rsid w:val="00254821"/>
    <w:rsid w:val="00255CAF"/>
    <w:rsid w:val="00260438"/>
    <w:rsid w:val="00260A41"/>
    <w:rsid w:val="00260C87"/>
    <w:rsid w:val="00261B01"/>
    <w:rsid w:val="0026622B"/>
    <w:rsid w:val="0026692A"/>
    <w:rsid w:val="00274516"/>
    <w:rsid w:val="002758ED"/>
    <w:rsid w:val="0027596A"/>
    <w:rsid w:val="00277AC8"/>
    <w:rsid w:val="00277E51"/>
    <w:rsid w:val="00280B2A"/>
    <w:rsid w:val="00286117"/>
    <w:rsid w:val="00290041"/>
    <w:rsid w:val="0029119E"/>
    <w:rsid w:val="0029229C"/>
    <w:rsid w:val="00295D22"/>
    <w:rsid w:val="002963E5"/>
    <w:rsid w:val="002A07B6"/>
    <w:rsid w:val="002A1C1A"/>
    <w:rsid w:val="002A2347"/>
    <w:rsid w:val="002A2824"/>
    <w:rsid w:val="002A45D8"/>
    <w:rsid w:val="002A564E"/>
    <w:rsid w:val="002B4294"/>
    <w:rsid w:val="002B51A2"/>
    <w:rsid w:val="002B53FE"/>
    <w:rsid w:val="002B61ED"/>
    <w:rsid w:val="002B6271"/>
    <w:rsid w:val="002B6975"/>
    <w:rsid w:val="002B7349"/>
    <w:rsid w:val="002C1661"/>
    <w:rsid w:val="002C1B2A"/>
    <w:rsid w:val="002C230E"/>
    <w:rsid w:val="002C3EED"/>
    <w:rsid w:val="002D07B3"/>
    <w:rsid w:val="002D117A"/>
    <w:rsid w:val="002D2CD7"/>
    <w:rsid w:val="002D3425"/>
    <w:rsid w:val="002D53A8"/>
    <w:rsid w:val="002D72EA"/>
    <w:rsid w:val="002E240A"/>
    <w:rsid w:val="002E2FBE"/>
    <w:rsid w:val="002E35BE"/>
    <w:rsid w:val="002E76EF"/>
    <w:rsid w:val="002F076D"/>
    <w:rsid w:val="002F4155"/>
    <w:rsid w:val="002F4459"/>
    <w:rsid w:val="002F518F"/>
    <w:rsid w:val="002F56EF"/>
    <w:rsid w:val="002F589D"/>
    <w:rsid w:val="002F69BE"/>
    <w:rsid w:val="002F7F01"/>
    <w:rsid w:val="003023A9"/>
    <w:rsid w:val="00311C50"/>
    <w:rsid w:val="003151D6"/>
    <w:rsid w:val="003163C1"/>
    <w:rsid w:val="00316AED"/>
    <w:rsid w:val="00321574"/>
    <w:rsid w:val="00322398"/>
    <w:rsid w:val="00322E12"/>
    <w:rsid w:val="0032310F"/>
    <w:rsid w:val="00332CC7"/>
    <w:rsid w:val="00334160"/>
    <w:rsid w:val="00335B33"/>
    <w:rsid w:val="00335F15"/>
    <w:rsid w:val="00336063"/>
    <w:rsid w:val="00337291"/>
    <w:rsid w:val="003406BD"/>
    <w:rsid w:val="00343575"/>
    <w:rsid w:val="0034363D"/>
    <w:rsid w:val="00343E43"/>
    <w:rsid w:val="00343F54"/>
    <w:rsid w:val="0034500D"/>
    <w:rsid w:val="00345C76"/>
    <w:rsid w:val="0034701B"/>
    <w:rsid w:val="00350EB1"/>
    <w:rsid w:val="00351621"/>
    <w:rsid w:val="003516B9"/>
    <w:rsid w:val="00356BA0"/>
    <w:rsid w:val="003577E6"/>
    <w:rsid w:val="003608F8"/>
    <w:rsid w:val="00360B42"/>
    <w:rsid w:val="00362582"/>
    <w:rsid w:val="00363607"/>
    <w:rsid w:val="00370305"/>
    <w:rsid w:val="00370A8A"/>
    <w:rsid w:val="00373227"/>
    <w:rsid w:val="00374E96"/>
    <w:rsid w:val="00377DF0"/>
    <w:rsid w:val="00381210"/>
    <w:rsid w:val="0038324D"/>
    <w:rsid w:val="00384FD5"/>
    <w:rsid w:val="00391224"/>
    <w:rsid w:val="0039320D"/>
    <w:rsid w:val="003935DA"/>
    <w:rsid w:val="0039571C"/>
    <w:rsid w:val="003965A3"/>
    <w:rsid w:val="00397191"/>
    <w:rsid w:val="003A1660"/>
    <w:rsid w:val="003A6604"/>
    <w:rsid w:val="003A6F1C"/>
    <w:rsid w:val="003B0AB5"/>
    <w:rsid w:val="003B32C6"/>
    <w:rsid w:val="003B34B9"/>
    <w:rsid w:val="003B436B"/>
    <w:rsid w:val="003B6424"/>
    <w:rsid w:val="003B6CF4"/>
    <w:rsid w:val="003C01BD"/>
    <w:rsid w:val="003C01D3"/>
    <w:rsid w:val="003C171A"/>
    <w:rsid w:val="003C2DF2"/>
    <w:rsid w:val="003C609A"/>
    <w:rsid w:val="003D2432"/>
    <w:rsid w:val="003D3BF6"/>
    <w:rsid w:val="003D45DE"/>
    <w:rsid w:val="003D4D4E"/>
    <w:rsid w:val="003D5BAE"/>
    <w:rsid w:val="003D6450"/>
    <w:rsid w:val="003D70E3"/>
    <w:rsid w:val="003E00D6"/>
    <w:rsid w:val="003E2655"/>
    <w:rsid w:val="003E2E3B"/>
    <w:rsid w:val="003E4835"/>
    <w:rsid w:val="003E5B5B"/>
    <w:rsid w:val="003E653B"/>
    <w:rsid w:val="003E7693"/>
    <w:rsid w:val="003F01C0"/>
    <w:rsid w:val="003F0ACF"/>
    <w:rsid w:val="003F3405"/>
    <w:rsid w:val="003F3F44"/>
    <w:rsid w:val="003F4B23"/>
    <w:rsid w:val="003F6190"/>
    <w:rsid w:val="003F7BA0"/>
    <w:rsid w:val="00402E35"/>
    <w:rsid w:val="00403311"/>
    <w:rsid w:val="0040598E"/>
    <w:rsid w:val="00406C9C"/>
    <w:rsid w:val="0040783B"/>
    <w:rsid w:val="004156B7"/>
    <w:rsid w:val="004171CD"/>
    <w:rsid w:val="00425975"/>
    <w:rsid w:val="00430DC3"/>
    <w:rsid w:val="00430DD1"/>
    <w:rsid w:val="0043118D"/>
    <w:rsid w:val="0043462D"/>
    <w:rsid w:val="00440162"/>
    <w:rsid w:val="00441451"/>
    <w:rsid w:val="00444CE6"/>
    <w:rsid w:val="0044500B"/>
    <w:rsid w:val="00451660"/>
    <w:rsid w:val="00451B08"/>
    <w:rsid w:val="00454747"/>
    <w:rsid w:val="00455DFC"/>
    <w:rsid w:val="0045781A"/>
    <w:rsid w:val="004620E6"/>
    <w:rsid w:val="00462C6C"/>
    <w:rsid w:val="00464FA5"/>
    <w:rsid w:val="004714A3"/>
    <w:rsid w:val="00471873"/>
    <w:rsid w:val="00471ABF"/>
    <w:rsid w:val="0047226E"/>
    <w:rsid w:val="00474EEB"/>
    <w:rsid w:val="00476D98"/>
    <w:rsid w:val="0048202B"/>
    <w:rsid w:val="004846F2"/>
    <w:rsid w:val="004856A8"/>
    <w:rsid w:val="00486241"/>
    <w:rsid w:val="00487FE3"/>
    <w:rsid w:val="004904C9"/>
    <w:rsid w:val="004911BA"/>
    <w:rsid w:val="00492B0F"/>
    <w:rsid w:val="00493F6B"/>
    <w:rsid w:val="00494DB3"/>
    <w:rsid w:val="0049593C"/>
    <w:rsid w:val="00496B8A"/>
    <w:rsid w:val="00496BD6"/>
    <w:rsid w:val="004A17B7"/>
    <w:rsid w:val="004A21E8"/>
    <w:rsid w:val="004A3D96"/>
    <w:rsid w:val="004B1E85"/>
    <w:rsid w:val="004B3799"/>
    <w:rsid w:val="004B405D"/>
    <w:rsid w:val="004B6033"/>
    <w:rsid w:val="004C052F"/>
    <w:rsid w:val="004C16AE"/>
    <w:rsid w:val="004C1FD9"/>
    <w:rsid w:val="004C20B8"/>
    <w:rsid w:val="004C3BD5"/>
    <w:rsid w:val="004D3553"/>
    <w:rsid w:val="004D7037"/>
    <w:rsid w:val="004E1012"/>
    <w:rsid w:val="004E180A"/>
    <w:rsid w:val="004E23FA"/>
    <w:rsid w:val="004E245D"/>
    <w:rsid w:val="004E2470"/>
    <w:rsid w:val="004E2640"/>
    <w:rsid w:val="004E343A"/>
    <w:rsid w:val="004F1E83"/>
    <w:rsid w:val="004F26F3"/>
    <w:rsid w:val="004F5A68"/>
    <w:rsid w:val="004F5CCD"/>
    <w:rsid w:val="004F6D8D"/>
    <w:rsid w:val="0050222A"/>
    <w:rsid w:val="005026EB"/>
    <w:rsid w:val="00503E21"/>
    <w:rsid w:val="00503EE0"/>
    <w:rsid w:val="00505DFB"/>
    <w:rsid w:val="00505ED0"/>
    <w:rsid w:val="0050657A"/>
    <w:rsid w:val="005113E2"/>
    <w:rsid w:val="00511E45"/>
    <w:rsid w:val="005165D2"/>
    <w:rsid w:val="005167D8"/>
    <w:rsid w:val="00516AAE"/>
    <w:rsid w:val="00524156"/>
    <w:rsid w:val="00530548"/>
    <w:rsid w:val="00533A1E"/>
    <w:rsid w:val="00534AAD"/>
    <w:rsid w:val="005356F2"/>
    <w:rsid w:val="00536A2C"/>
    <w:rsid w:val="00537219"/>
    <w:rsid w:val="0053746E"/>
    <w:rsid w:val="00537C2B"/>
    <w:rsid w:val="0054636F"/>
    <w:rsid w:val="00552F5A"/>
    <w:rsid w:val="00553873"/>
    <w:rsid w:val="0056232E"/>
    <w:rsid w:val="005656C8"/>
    <w:rsid w:val="00566037"/>
    <w:rsid w:val="005676A5"/>
    <w:rsid w:val="005731FB"/>
    <w:rsid w:val="00573972"/>
    <w:rsid w:val="00577432"/>
    <w:rsid w:val="005804F3"/>
    <w:rsid w:val="005819D2"/>
    <w:rsid w:val="005819D9"/>
    <w:rsid w:val="0058201A"/>
    <w:rsid w:val="00582422"/>
    <w:rsid w:val="00584230"/>
    <w:rsid w:val="0058477B"/>
    <w:rsid w:val="00587978"/>
    <w:rsid w:val="005908C0"/>
    <w:rsid w:val="00590F79"/>
    <w:rsid w:val="00592F43"/>
    <w:rsid w:val="005A3947"/>
    <w:rsid w:val="005A6E3A"/>
    <w:rsid w:val="005B02F2"/>
    <w:rsid w:val="005B30ED"/>
    <w:rsid w:val="005B56F7"/>
    <w:rsid w:val="005B59A0"/>
    <w:rsid w:val="005B67C7"/>
    <w:rsid w:val="005B72D8"/>
    <w:rsid w:val="005C06E7"/>
    <w:rsid w:val="005C173B"/>
    <w:rsid w:val="005C1E70"/>
    <w:rsid w:val="005C3DD1"/>
    <w:rsid w:val="005C56F1"/>
    <w:rsid w:val="005C6B30"/>
    <w:rsid w:val="005C70B4"/>
    <w:rsid w:val="005D00C1"/>
    <w:rsid w:val="005D1280"/>
    <w:rsid w:val="005D41C0"/>
    <w:rsid w:val="005E532E"/>
    <w:rsid w:val="005E575C"/>
    <w:rsid w:val="005E57AD"/>
    <w:rsid w:val="005F1750"/>
    <w:rsid w:val="005F30A4"/>
    <w:rsid w:val="00600D0B"/>
    <w:rsid w:val="00602004"/>
    <w:rsid w:val="006044DD"/>
    <w:rsid w:val="006057A8"/>
    <w:rsid w:val="00615FBF"/>
    <w:rsid w:val="00616802"/>
    <w:rsid w:val="00616F00"/>
    <w:rsid w:val="00623351"/>
    <w:rsid w:val="00623F7F"/>
    <w:rsid w:val="00631A4B"/>
    <w:rsid w:val="00632EA1"/>
    <w:rsid w:val="00636833"/>
    <w:rsid w:val="0064031A"/>
    <w:rsid w:val="006450C6"/>
    <w:rsid w:val="006474C3"/>
    <w:rsid w:val="00647532"/>
    <w:rsid w:val="006601D3"/>
    <w:rsid w:val="00661138"/>
    <w:rsid w:val="00663DBF"/>
    <w:rsid w:val="00665C7E"/>
    <w:rsid w:val="00670834"/>
    <w:rsid w:val="00670984"/>
    <w:rsid w:val="006737F3"/>
    <w:rsid w:val="00677756"/>
    <w:rsid w:val="0068051A"/>
    <w:rsid w:val="00681EF3"/>
    <w:rsid w:val="00681F69"/>
    <w:rsid w:val="00683883"/>
    <w:rsid w:val="00684057"/>
    <w:rsid w:val="006858A1"/>
    <w:rsid w:val="00685B90"/>
    <w:rsid w:val="0069144E"/>
    <w:rsid w:val="00691FD5"/>
    <w:rsid w:val="00692D06"/>
    <w:rsid w:val="00692FF1"/>
    <w:rsid w:val="006A0AC2"/>
    <w:rsid w:val="006A0B76"/>
    <w:rsid w:val="006A7047"/>
    <w:rsid w:val="006B040A"/>
    <w:rsid w:val="006B0E6D"/>
    <w:rsid w:val="006B4017"/>
    <w:rsid w:val="006B67F7"/>
    <w:rsid w:val="006C5188"/>
    <w:rsid w:val="006C53B6"/>
    <w:rsid w:val="006C6553"/>
    <w:rsid w:val="006C65EE"/>
    <w:rsid w:val="006C6FDB"/>
    <w:rsid w:val="006C7CE4"/>
    <w:rsid w:val="006D0155"/>
    <w:rsid w:val="006D28B3"/>
    <w:rsid w:val="006D2EE3"/>
    <w:rsid w:val="006D3AF1"/>
    <w:rsid w:val="006D5707"/>
    <w:rsid w:val="006E0190"/>
    <w:rsid w:val="006E26C3"/>
    <w:rsid w:val="006E339B"/>
    <w:rsid w:val="006E4B69"/>
    <w:rsid w:val="006E509F"/>
    <w:rsid w:val="006F028F"/>
    <w:rsid w:val="006F3CDE"/>
    <w:rsid w:val="006F6A8F"/>
    <w:rsid w:val="00700574"/>
    <w:rsid w:val="00702F4E"/>
    <w:rsid w:val="0070348A"/>
    <w:rsid w:val="0070514C"/>
    <w:rsid w:val="00710AA7"/>
    <w:rsid w:val="007115EB"/>
    <w:rsid w:val="00713B8B"/>
    <w:rsid w:val="0071529C"/>
    <w:rsid w:val="00715A6D"/>
    <w:rsid w:val="00726B26"/>
    <w:rsid w:val="0072794E"/>
    <w:rsid w:val="00731C7E"/>
    <w:rsid w:val="00733157"/>
    <w:rsid w:val="007358CC"/>
    <w:rsid w:val="00742396"/>
    <w:rsid w:val="00742F1E"/>
    <w:rsid w:val="00746E85"/>
    <w:rsid w:val="007513AA"/>
    <w:rsid w:val="00755287"/>
    <w:rsid w:val="0075699C"/>
    <w:rsid w:val="00760390"/>
    <w:rsid w:val="00761438"/>
    <w:rsid w:val="00761EF9"/>
    <w:rsid w:val="00762861"/>
    <w:rsid w:val="00766436"/>
    <w:rsid w:val="00767614"/>
    <w:rsid w:val="00767FEE"/>
    <w:rsid w:val="00771543"/>
    <w:rsid w:val="00773383"/>
    <w:rsid w:val="00780662"/>
    <w:rsid w:val="007815DF"/>
    <w:rsid w:val="007816C2"/>
    <w:rsid w:val="00790F1D"/>
    <w:rsid w:val="00796765"/>
    <w:rsid w:val="007A35A6"/>
    <w:rsid w:val="007A3877"/>
    <w:rsid w:val="007A3C0A"/>
    <w:rsid w:val="007A599C"/>
    <w:rsid w:val="007A63F6"/>
    <w:rsid w:val="007A778A"/>
    <w:rsid w:val="007B1AFB"/>
    <w:rsid w:val="007B41DA"/>
    <w:rsid w:val="007B59CF"/>
    <w:rsid w:val="007B6749"/>
    <w:rsid w:val="007C4A01"/>
    <w:rsid w:val="007D0DEE"/>
    <w:rsid w:val="007D15AE"/>
    <w:rsid w:val="007D2475"/>
    <w:rsid w:val="007D4FEE"/>
    <w:rsid w:val="007D57E2"/>
    <w:rsid w:val="007D58D1"/>
    <w:rsid w:val="007D6C9B"/>
    <w:rsid w:val="007E0D80"/>
    <w:rsid w:val="007E4ACA"/>
    <w:rsid w:val="007E5334"/>
    <w:rsid w:val="007E53FA"/>
    <w:rsid w:val="007E7B2A"/>
    <w:rsid w:val="007F144D"/>
    <w:rsid w:val="007F4B38"/>
    <w:rsid w:val="007F6A33"/>
    <w:rsid w:val="007F7A1D"/>
    <w:rsid w:val="008008B9"/>
    <w:rsid w:val="00800D6A"/>
    <w:rsid w:val="008010B4"/>
    <w:rsid w:val="008013B3"/>
    <w:rsid w:val="00804037"/>
    <w:rsid w:val="008105F0"/>
    <w:rsid w:val="00811023"/>
    <w:rsid w:val="00811434"/>
    <w:rsid w:val="00812F3F"/>
    <w:rsid w:val="008139A2"/>
    <w:rsid w:val="00817E2A"/>
    <w:rsid w:val="00820064"/>
    <w:rsid w:val="0082692A"/>
    <w:rsid w:val="00830AF1"/>
    <w:rsid w:val="00831115"/>
    <w:rsid w:val="008314E0"/>
    <w:rsid w:val="00831A1C"/>
    <w:rsid w:val="00833B4D"/>
    <w:rsid w:val="0083524D"/>
    <w:rsid w:val="0083654E"/>
    <w:rsid w:val="00837AC8"/>
    <w:rsid w:val="00841DB6"/>
    <w:rsid w:val="00843C91"/>
    <w:rsid w:val="00843DCF"/>
    <w:rsid w:val="00845FBF"/>
    <w:rsid w:val="00847B22"/>
    <w:rsid w:val="00851641"/>
    <w:rsid w:val="00851A68"/>
    <w:rsid w:val="00851C62"/>
    <w:rsid w:val="00854915"/>
    <w:rsid w:val="00855996"/>
    <w:rsid w:val="0085631D"/>
    <w:rsid w:val="00856DCB"/>
    <w:rsid w:val="0086114E"/>
    <w:rsid w:val="008619B4"/>
    <w:rsid w:val="008627AA"/>
    <w:rsid w:val="00862BFE"/>
    <w:rsid w:val="0086353F"/>
    <w:rsid w:val="0086357F"/>
    <w:rsid w:val="00864876"/>
    <w:rsid w:val="00865E88"/>
    <w:rsid w:val="00865FE6"/>
    <w:rsid w:val="00870052"/>
    <w:rsid w:val="008742D4"/>
    <w:rsid w:val="00874B63"/>
    <w:rsid w:val="00875F9D"/>
    <w:rsid w:val="008804F5"/>
    <w:rsid w:val="00881417"/>
    <w:rsid w:val="00881611"/>
    <w:rsid w:val="00884882"/>
    <w:rsid w:val="0088582F"/>
    <w:rsid w:val="008866FC"/>
    <w:rsid w:val="00887ED7"/>
    <w:rsid w:val="008903D3"/>
    <w:rsid w:val="00891758"/>
    <w:rsid w:val="00891B19"/>
    <w:rsid w:val="008938A2"/>
    <w:rsid w:val="008943DF"/>
    <w:rsid w:val="00896AFE"/>
    <w:rsid w:val="008A06B6"/>
    <w:rsid w:val="008A252D"/>
    <w:rsid w:val="008A5797"/>
    <w:rsid w:val="008B0CA1"/>
    <w:rsid w:val="008B109E"/>
    <w:rsid w:val="008B2395"/>
    <w:rsid w:val="008B298E"/>
    <w:rsid w:val="008B3BCE"/>
    <w:rsid w:val="008B3BD0"/>
    <w:rsid w:val="008B6165"/>
    <w:rsid w:val="008C40CE"/>
    <w:rsid w:val="008C66ED"/>
    <w:rsid w:val="008C74D8"/>
    <w:rsid w:val="008D4C6F"/>
    <w:rsid w:val="008D6B08"/>
    <w:rsid w:val="008D70FC"/>
    <w:rsid w:val="008E0C8E"/>
    <w:rsid w:val="008E2740"/>
    <w:rsid w:val="008E3BAB"/>
    <w:rsid w:val="008E5A73"/>
    <w:rsid w:val="008F2151"/>
    <w:rsid w:val="008F29CE"/>
    <w:rsid w:val="008F60B9"/>
    <w:rsid w:val="008F7F2E"/>
    <w:rsid w:val="00900CB2"/>
    <w:rsid w:val="00902B7E"/>
    <w:rsid w:val="00906BE8"/>
    <w:rsid w:val="00906F62"/>
    <w:rsid w:val="00907401"/>
    <w:rsid w:val="00907619"/>
    <w:rsid w:val="00907B65"/>
    <w:rsid w:val="00907C6F"/>
    <w:rsid w:val="00910038"/>
    <w:rsid w:val="00913910"/>
    <w:rsid w:val="009141D5"/>
    <w:rsid w:val="009144B2"/>
    <w:rsid w:val="00914CEA"/>
    <w:rsid w:val="00915A5C"/>
    <w:rsid w:val="0092162C"/>
    <w:rsid w:val="00923F5F"/>
    <w:rsid w:val="00925280"/>
    <w:rsid w:val="009268BA"/>
    <w:rsid w:val="009279ED"/>
    <w:rsid w:val="0093020C"/>
    <w:rsid w:val="009332F1"/>
    <w:rsid w:val="009343AF"/>
    <w:rsid w:val="00940F9B"/>
    <w:rsid w:val="009454D8"/>
    <w:rsid w:val="0094614B"/>
    <w:rsid w:val="00950797"/>
    <w:rsid w:val="009527F3"/>
    <w:rsid w:val="00955136"/>
    <w:rsid w:val="00957404"/>
    <w:rsid w:val="009578BA"/>
    <w:rsid w:val="00961CA6"/>
    <w:rsid w:val="009621E9"/>
    <w:rsid w:val="009624B2"/>
    <w:rsid w:val="009626C3"/>
    <w:rsid w:val="009635E0"/>
    <w:rsid w:val="0096394E"/>
    <w:rsid w:val="00965220"/>
    <w:rsid w:val="00966146"/>
    <w:rsid w:val="00966614"/>
    <w:rsid w:val="00966BF1"/>
    <w:rsid w:val="00972063"/>
    <w:rsid w:val="00972E16"/>
    <w:rsid w:val="00977908"/>
    <w:rsid w:val="009809F8"/>
    <w:rsid w:val="009819EC"/>
    <w:rsid w:val="00981E0D"/>
    <w:rsid w:val="0098238C"/>
    <w:rsid w:val="009841A8"/>
    <w:rsid w:val="00985C09"/>
    <w:rsid w:val="009906A4"/>
    <w:rsid w:val="009912A1"/>
    <w:rsid w:val="0099345F"/>
    <w:rsid w:val="00993763"/>
    <w:rsid w:val="009970C0"/>
    <w:rsid w:val="009A200D"/>
    <w:rsid w:val="009A33EF"/>
    <w:rsid w:val="009A403F"/>
    <w:rsid w:val="009A4853"/>
    <w:rsid w:val="009A597F"/>
    <w:rsid w:val="009A7007"/>
    <w:rsid w:val="009A7227"/>
    <w:rsid w:val="009B4FCA"/>
    <w:rsid w:val="009B6F0C"/>
    <w:rsid w:val="009C0ABE"/>
    <w:rsid w:val="009C12EE"/>
    <w:rsid w:val="009C2999"/>
    <w:rsid w:val="009C334A"/>
    <w:rsid w:val="009C48E1"/>
    <w:rsid w:val="009C6070"/>
    <w:rsid w:val="009D080D"/>
    <w:rsid w:val="009D12AC"/>
    <w:rsid w:val="009D2032"/>
    <w:rsid w:val="009D64C6"/>
    <w:rsid w:val="009D676C"/>
    <w:rsid w:val="009D746F"/>
    <w:rsid w:val="009E01B2"/>
    <w:rsid w:val="009E0BBB"/>
    <w:rsid w:val="009E35A9"/>
    <w:rsid w:val="009E3C07"/>
    <w:rsid w:val="009F0C8C"/>
    <w:rsid w:val="00A000FC"/>
    <w:rsid w:val="00A004B2"/>
    <w:rsid w:val="00A0064F"/>
    <w:rsid w:val="00A01C22"/>
    <w:rsid w:val="00A065C9"/>
    <w:rsid w:val="00A07DF3"/>
    <w:rsid w:val="00A110CC"/>
    <w:rsid w:val="00A1217D"/>
    <w:rsid w:val="00A15053"/>
    <w:rsid w:val="00A17392"/>
    <w:rsid w:val="00A217CC"/>
    <w:rsid w:val="00A21989"/>
    <w:rsid w:val="00A21A62"/>
    <w:rsid w:val="00A22343"/>
    <w:rsid w:val="00A228C3"/>
    <w:rsid w:val="00A23685"/>
    <w:rsid w:val="00A243AE"/>
    <w:rsid w:val="00A327A4"/>
    <w:rsid w:val="00A334B9"/>
    <w:rsid w:val="00A33981"/>
    <w:rsid w:val="00A350CA"/>
    <w:rsid w:val="00A412ED"/>
    <w:rsid w:val="00A45331"/>
    <w:rsid w:val="00A517BC"/>
    <w:rsid w:val="00A5649B"/>
    <w:rsid w:val="00A567A3"/>
    <w:rsid w:val="00A6071B"/>
    <w:rsid w:val="00A64260"/>
    <w:rsid w:val="00A6536F"/>
    <w:rsid w:val="00A65C1D"/>
    <w:rsid w:val="00A6655B"/>
    <w:rsid w:val="00A6748E"/>
    <w:rsid w:val="00A70FEC"/>
    <w:rsid w:val="00A7592A"/>
    <w:rsid w:val="00A7733D"/>
    <w:rsid w:val="00A81038"/>
    <w:rsid w:val="00A91713"/>
    <w:rsid w:val="00A92347"/>
    <w:rsid w:val="00A92ED2"/>
    <w:rsid w:val="00AA0522"/>
    <w:rsid w:val="00AA35A7"/>
    <w:rsid w:val="00AA4A6D"/>
    <w:rsid w:val="00AA5E4F"/>
    <w:rsid w:val="00AA6C00"/>
    <w:rsid w:val="00AA7536"/>
    <w:rsid w:val="00AB0B68"/>
    <w:rsid w:val="00AB0F2B"/>
    <w:rsid w:val="00AB2703"/>
    <w:rsid w:val="00AB2BD9"/>
    <w:rsid w:val="00AB3D28"/>
    <w:rsid w:val="00AC29BA"/>
    <w:rsid w:val="00AC7616"/>
    <w:rsid w:val="00AC7849"/>
    <w:rsid w:val="00AD2235"/>
    <w:rsid w:val="00AD45C8"/>
    <w:rsid w:val="00AE404D"/>
    <w:rsid w:val="00AE6A5D"/>
    <w:rsid w:val="00AE7955"/>
    <w:rsid w:val="00AE7AC1"/>
    <w:rsid w:val="00AF04A6"/>
    <w:rsid w:val="00AF26BA"/>
    <w:rsid w:val="00AF28C4"/>
    <w:rsid w:val="00AF3A5F"/>
    <w:rsid w:val="00AF5A25"/>
    <w:rsid w:val="00AF6409"/>
    <w:rsid w:val="00AF68D5"/>
    <w:rsid w:val="00AF7098"/>
    <w:rsid w:val="00AF7950"/>
    <w:rsid w:val="00B00EEA"/>
    <w:rsid w:val="00B01962"/>
    <w:rsid w:val="00B027CB"/>
    <w:rsid w:val="00B05135"/>
    <w:rsid w:val="00B11260"/>
    <w:rsid w:val="00B11BAC"/>
    <w:rsid w:val="00B12386"/>
    <w:rsid w:val="00B1280E"/>
    <w:rsid w:val="00B1376A"/>
    <w:rsid w:val="00B15D75"/>
    <w:rsid w:val="00B16ADB"/>
    <w:rsid w:val="00B171CE"/>
    <w:rsid w:val="00B17A42"/>
    <w:rsid w:val="00B2041F"/>
    <w:rsid w:val="00B221C1"/>
    <w:rsid w:val="00B228FF"/>
    <w:rsid w:val="00B247BD"/>
    <w:rsid w:val="00B24853"/>
    <w:rsid w:val="00B30E30"/>
    <w:rsid w:val="00B334C7"/>
    <w:rsid w:val="00B3392E"/>
    <w:rsid w:val="00B35725"/>
    <w:rsid w:val="00B37BA0"/>
    <w:rsid w:val="00B41956"/>
    <w:rsid w:val="00B41A5C"/>
    <w:rsid w:val="00B4217F"/>
    <w:rsid w:val="00B42F7E"/>
    <w:rsid w:val="00B453E8"/>
    <w:rsid w:val="00B46A6F"/>
    <w:rsid w:val="00B47A31"/>
    <w:rsid w:val="00B53E03"/>
    <w:rsid w:val="00B55DEC"/>
    <w:rsid w:val="00B603E2"/>
    <w:rsid w:val="00B61250"/>
    <w:rsid w:val="00B61403"/>
    <w:rsid w:val="00B63F93"/>
    <w:rsid w:val="00B6400B"/>
    <w:rsid w:val="00B7022F"/>
    <w:rsid w:val="00B802F2"/>
    <w:rsid w:val="00B81993"/>
    <w:rsid w:val="00B81CE7"/>
    <w:rsid w:val="00B81CF2"/>
    <w:rsid w:val="00B8324F"/>
    <w:rsid w:val="00B87834"/>
    <w:rsid w:val="00B93EA4"/>
    <w:rsid w:val="00B94467"/>
    <w:rsid w:val="00B979BF"/>
    <w:rsid w:val="00BA2234"/>
    <w:rsid w:val="00BA3268"/>
    <w:rsid w:val="00BA3FBC"/>
    <w:rsid w:val="00BA7585"/>
    <w:rsid w:val="00BB0C95"/>
    <w:rsid w:val="00BB2F55"/>
    <w:rsid w:val="00BB3BF1"/>
    <w:rsid w:val="00BB5889"/>
    <w:rsid w:val="00BB5DBD"/>
    <w:rsid w:val="00BC1808"/>
    <w:rsid w:val="00BC4BEC"/>
    <w:rsid w:val="00BC6B1A"/>
    <w:rsid w:val="00BD1149"/>
    <w:rsid w:val="00BD2209"/>
    <w:rsid w:val="00BD5452"/>
    <w:rsid w:val="00BD5655"/>
    <w:rsid w:val="00BE358E"/>
    <w:rsid w:val="00BE687A"/>
    <w:rsid w:val="00BF419F"/>
    <w:rsid w:val="00BF6584"/>
    <w:rsid w:val="00BF7C59"/>
    <w:rsid w:val="00C02073"/>
    <w:rsid w:val="00C03619"/>
    <w:rsid w:val="00C0565C"/>
    <w:rsid w:val="00C12371"/>
    <w:rsid w:val="00C127B8"/>
    <w:rsid w:val="00C157AE"/>
    <w:rsid w:val="00C17082"/>
    <w:rsid w:val="00C2306A"/>
    <w:rsid w:val="00C2468F"/>
    <w:rsid w:val="00C24A26"/>
    <w:rsid w:val="00C27B38"/>
    <w:rsid w:val="00C3077A"/>
    <w:rsid w:val="00C31340"/>
    <w:rsid w:val="00C31E65"/>
    <w:rsid w:val="00C35F5D"/>
    <w:rsid w:val="00C41128"/>
    <w:rsid w:val="00C451C4"/>
    <w:rsid w:val="00C46CDF"/>
    <w:rsid w:val="00C53770"/>
    <w:rsid w:val="00C559EB"/>
    <w:rsid w:val="00C56719"/>
    <w:rsid w:val="00C6400C"/>
    <w:rsid w:val="00C646E3"/>
    <w:rsid w:val="00C65797"/>
    <w:rsid w:val="00C668EF"/>
    <w:rsid w:val="00C678FA"/>
    <w:rsid w:val="00C67B32"/>
    <w:rsid w:val="00C75427"/>
    <w:rsid w:val="00C82CCB"/>
    <w:rsid w:val="00C8382F"/>
    <w:rsid w:val="00C86928"/>
    <w:rsid w:val="00C8790E"/>
    <w:rsid w:val="00C906A9"/>
    <w:rsid w:val="00C9122A"/>
    <w:rsid w:val="00C91288"/>
    <w:rsid w:val="00C921C5"/>
    <w:rsid w:val="00C9233F"/>
    <w:rsid w:val="00C945B5"/>
    <w:rsid w:val="00C97A2A"/>
    <w:rsid w:val="00C97E74"/>
    <w:rsid w:val="00CA3408"/>
    <w:rsid w:val="00CA5ED0"/>
    <w:rsid w:val="00CB099D"/>
    <w:rsid w:val="00CB0CC7"/>
    <w:rsid w:val="00CB1B0F"/>
    <w:rsid w:val="00CB1F42"/>
    <w:rsid w:val="00CB5251"/>
    <w:rsid w:val="00CB6E5A"/>
    <w:rsid w:val="00CC1AE0"/>
    <w:rsid w:val="00CC1AE9"/>
    <w:rsid w:val="00CC2917"/>
    <w:rsid w:val="00CC69BB"/>
    <w:rsid w:val="00CC69F7"/>
    <w:rsid w:val="00CC71F9"/>
    <w:rsid w:val="00CC7ED1"/>
    <w:rsid w:val="00CD05C2"/>
    <w:rsid w:val="00CD3417"/>
    <w:rsid w:val="00CD5071"/>
    <w:rsid w:val="00CD5A2A"/>
    <w:rsid w:val="00CE3996"/>
    <w:rsid w:val="00CE4EA6"/>
    <w:rsid w:val="00CE4F0C"/>
    <w:rsid w:val="00CF0051"/>
    <w:rsid w:val="00CF0E12"/>
    <w:rsid w:val="00CF1D23"/>
    <w:rsid w:val="00CF38DC"/>
    <w:rsid w:val="00CF5785"/>
    <w:rsid w:val="00D01EF1"/>
    <w:rsid w:val="00D03278"/>
    <w:rsid w:val="00D040BD"/>
    <w:rsid w:val="00D20906"/>
    <w:rsid w:val="00D20C21"/>
    <w:rsid w:val="00D22191"/>
    <w:rsid w:val="00D2282A"/>
    <w:rsid w:val="00D243DB"/>
    <w:rsid w:val="00D2783C"/>
    <w:rsid w:val="00D2794A"/>
    <w:rsid w:val="00D3012B"/>
    <w:rsid w:val="00D333B9"/>
    <w:rsid w:val="00D33CCC"/>
    <w:rsid w:val="00D366D1"/>
    <w:rsid w:val="00D418BE"/>
    <w:rsid w:val="00D41BF0"/>
    <w:rsid w:val="00D42C90"/>
    <w:rsid w:val="00D44F83"/>
    <w:rsid w:val="00D477F0"/>
    <w:rsid w:val="00D500F2"/>
    <w:rsid w:val="00D502E4"/>
    <w:rsid w:val="00D545F1"/>
    <w:rsid w:val="00D557FB"/>
    <w:rsid w:val="00D5603E"/>
    <w:rsid w:val="00D56185"/>
    <w:rsid w:val="00D57A50"/>
    <w:rsid w:val="00D60743"/>
    <w:rsid w:val="00D60CEC"/>
    <w:rsid w:val="00D63C8E"/>
    <w:rsid w:val="00D64581"/>
    <w:rsid w:val="00D708D8"/>
    <w:rsid w:val="00D71B3A"/>
    <w:rsid w:val="00D73951"/>
    <w:rsid w:val="00D741B3"/>
    <w:rsid w:val="00D741BE"/>
    <w:rsid w:val="00D744C8"/>
    <w:rsid w:val="00D75115"/>
    <w:rsid w:val="00D763EA"/>
    <w:rsid w:val="00D81626"/>
    <w:rsid w:val="00D81DE2"/>
    <w:rsid w:val="00D82DB9"/>
    <w:rsid w:val="00D834A0"/>
    <w:rsid w:val="00D8429A"/>
    <w:rsid w:val="00D84355"/>
    <w:rsid w:val="00D90767"/>
    <w:rsid w:val="00D92EDA"/>
    <w:rsid w:val="00D9307C"/>
    <w:rsid w:val="00D934E7"/>
    <w:rsid w:val="00D93573"/>
    <w:rsid w:val="00D93F03"/>
    <w:rsid w:val="00D97923"/>
    <w:rsid w:val="00DA4FCD"/>
    <w:rsid w:val="00DA5AC9"/>
    <w:rsid w:val="00DA6E59"/>
    <w:rsid w:val="00DA7CE2"/>
    <w:rsid w:val="00DB02D5"/>
    <w:rsid w:val="00DB2A62"/>
    <w:rsid w:val="00DB33C4"/>
    <w:rsid w:val="00DB553A"/>
    <w:rsid w:val="00DB68DA"/>
    <w:rsid w:val="00DC1B76"/>
    <w:rsid w:val="00DC55E7"/>
    <w:rsid w:val="00DC5F1D"/>
    <w:rsid w:val="00DC7104"/>
    <w:rsid w:val="00DD002F"/>
    <w:rsid w:val="00DD13BB"/>
    <w:rsid w:val="00DD2517"/>
    <w:rsid w:val="00DD2AEC"/>
    <w:rsid w:val="00DD6219"/>
    <w:rsid w:val="00DD7B17"/>
    <w:rsid w:val="00DE023F"/>
    <w:rsid w:val="00DE07B2"/>
    <w:rsid w:val="00DE59A6"/>
    <w:rsid w:val="00DF0CCF"/>
    <w:rsid w:val="00DF104E"/>
    <w:rsid w:val="00DF23B3"/>
    <w:rsid w:val="00DF270E"/>
    <w:rsid w:val="00DF4511"/>
    <w:rsid w:val="00DF6628"/>
    <w:rsid w:val="00DF6B34"/>
    <w:rsid w:val="00E00D97"/>
    <w:rsid w:val="00E028E7"/>
    <w:rsid w:val="00E03699"/>
    <w:rsid w:val="00E04063"/>
    <w:rsid w:val="00E062CE"/>
    <w:rsid w:val="00E1240D"/>
    <w:rsid w:val="00E137E7"/>
    <w:rsid w:val="00E14E2E"/>
    <w:rsid w:val="00E151EB"/>
    <w:rsid w:val="00E16DE8"/>
    <w:rsid w:val="00E2042B"/>
    <w:rsid w:val="00E20B4B"/>
    <w:rsid w:val="00E22492"/>
    <w:rsid w:val="00E26CD0"/>
    <w:rsid w:val="00E33612"/>
    <w:rsid w:val="00E33A67"/>
    <w:rsid w:val="00E353F4"/>
    <w:rsid w:val="00E400C5"/>
    <w:rsid w:val="00E41843"/>
    <w:rsid w:val="00E437EB"/>
    <w:rsid w:val="00E43919"/>
    <w:rsid w:val="00E44E38"/>
    <w:rsid w:val="00E46640"/>
    <w:rsid w:val="00E46E86"/>
    <w:rsid w:val="00E50320"/>
    <w:rsid w:val="00E52B41"/>
    <w:rsid w:val="00E52DFE"/>
    <w:rsid w:val="00E545EB"/>
    <w:rsid w:val="00E54880"/>
    <w:rsid w:val="00E6036E"/>
    <w:rsid w:val="00E616C5"/>
    <w:rsid w:val="00E636EA"/>
    <w:rsid w:val="00E63E4E"/>
    <w:rsid w:val="00E65D9E"/>
    <w:rsid w:val="00E719C4"/>
    <w:rsid w:val="00E75C34"/>
    <w:rsid w:val="00E80D5D"/>
    <w:rsid w:val="00E80D92"/>
    <w:rsid w:val="00E8353D"/>
    <w:rsid w:val="00E84F37"/>
    <w:rsid w:val="00E9148E"/>
    <w:rsid w:val="00E92B7E"/>
    <w:rsid w:val="00E9477D"/>
    <w:rsid w:val="00E96195"/>
    <w:rsid w:val="00E96CE1"/>
    <w:rsid w:val="00EA5DBC"/>
    <w:rsid w:val="00EA602F"/>
    <w:rsid w:val="00EA7272"/>
    <w:rsid w:val="00EB14B5"/>
    <w:rsid w:val="00EB2BCA"/>
    <w:rsid w:val="00EB2CB6"/>
    <w:rsid w:val="00EB5179"/>
    <w:rsid w:val="00EB6E47"/>
    <w:rsid w:val="00EB76D1"/>
    <w:rsid w:val="00EC29AB"/>
    <w:rsid w:val="00ED0C23"/>
    <w:rsid w:val="00ED3BBE"/>
    <w:rsid w:val="00ED5FAA"/>
    <w:rsid w:val="00EE6550"/>
    <w:rsid w:val="00EF386E"/>
    <w:rsid w:val="00EF42C5"/>
    <w:rsid w:val="00F002C1"/>
    <w:rsid w:val="00F00AA1"/>
    <w:rsid w:val="00F07698"/>
    <w:rsid w:val="00F14B02"/>
    <w:rsid w:val="00F1646D"/>
    <w:rsid w:val="00F2050F"/>
    <w:rsid w:val="00F20B9C"/>
    <w:rsid w:val="00F2245D"/>
    <w:rsid w:val="00F26C57"/>
    <w:rsid w:val="00F26DDF"/>
    <w:rsid w:val="00F27583"/>
    <w:rsid w:val="00F305AB"/>
    <w:rsid w:val="00F31455"/>
    <w:rsid w:val="00F33011"/>
    <w:rsid w:val="00F33C29"/>
    <w:rsid w:val="00F376E3"/>
    <w:rsid w:val="00F4035A"/>
    <w:rsid w:val="00F43158"/>
    <w:rsid w:val="00F44ED2"/>
    <w:rsid w:val="00F4565F"/>
    <w:rsid w:val="00F5206B"/>
    <w:rsid w:val="00F541AD"/>
    <w:rsid w:val="00F55A34"/>
    <w:rsid w:val="00F56C29"/>
    <w:rsid w:val="00F574BF"/>
    <w:rsid w:val="00F57507"/>
    <w:rsid w:val="00F63A06"/>
    <w:rsid w:val="00F6664C"/>
    <w:rsid w:val="00F6795A"/>
    <w:rsid w:val="00F706EC"/>
    <w:rsid w:val="00F70CFD"/>
    <w:rsid w:val="00F71A98"/>
    <w:rsid w:val="00F76D0E"/>
    <w:rsid w:val="00F81441"/>
    <w:rsid w:val="00F81AA6"/>
    <w:rsid w:val="00F83147"/>
    <w:rsid w:val="00F9134D"/>
    <w:rsid w:val="00F91892"/>
    <w:rsid w:val="00F933A1"/>
    <w:rsid w:val="00F93F20"/>
    <w:rsid w:val="00F95D10"/>
    <w:rsid w:val="00FA1D5D"/>
    <w:rsid w:val="00FA7D45"/>
    <w:rsid w:val="00FB061F"/>
    <w:rsid w:val="00FB7E3C"/>
    <w:rsid w:val="00FC0885"/>
    <w:rsid w:val="00FC4A96"/>
    <w:rsid w:val="00FC5078"/>
    <w:rsid w:val="00FC517A"/>
    <w:rsid w:val="00FC51D3"/>
    <w:rsid w:val="00FC6084"/>
    <w:rsid w:val="00FC6ED4"/>
    <w:rsid w:val="00FD2888"/>
    <w:rsid w:val="00FD3F8F"/>
    <w:rsid w:val="00FD4DFB"/>
    <w:rsid w:val="00FD53E8"/>
    <w:rsid w:val="00FD5460"/>
    <w:rsid w:val="00FD55C1"/>
    <w:rsid w:val="00FD7FFD"/>
    <w:rsid w:val="00FE10E4"/>
    <w:rsid w:val="00FE3EAA"/>
    <w:rsid w:val="00FE599C"/>
    <w:rsid w:val="00FE6AE6"/>
    <w:rsid w:val="00FF0428"/>
    <w:rsid w:val="00FF0595"/>
    <w:rsid w:val="00FF05F0"/>
    <w:rsid w:val="00FF0C1B"/>
    <w:rsid w:val="00FF2403"/>
    <w:rsid w:val="00FF57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CB099D"/>
  <w15:docId w15:val="{7798176E-D864-42F7-9ADF-4E2E81AB8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2">
    <w:name w:val="heading 2"/>
    <w:aliases w:val="H2"/>
    <w:basedOn w:val="a"/>
    <w:next w:val="a"/>
    <w:qFormat/>
    <w:rsid w:val="00B87834"/>
    <w:pPr>
      <w:keepNext/>
      <w:keepLines/>
      <w:spacing w:before="260" w:after="260" w:line="416" w:lineRule="auto"/>
      <w:outlineLvl w:val="1"/>
    </w:pPr>
    <w:rPr>
      <w:rFonts w:ascii="Arial" w:eastAsia="黑体" w:hAnsi="Arial"/>
      <w:b/>
      <w:bCs/>
      <w:sz w:val="32"/>
      <w:szCs w:val="32"/>
    </w:rPr>
  </w:style>
  <w:style w:type="paragraph" w:styleId="3">
    <w:name w:val="heading 3"/>
    <w:aliases w:val="H3"/>
    <w:basedOn w:val="a"/>
    <w:next w:val="a"/>
    <w:link w:val="30"/>
    <w:qFormat/>
    <w:rsid w:val="00B8783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aliases w:val="H3 字符"/>
    <w:link w:val="3"/>
    <w:rsid w:val="00B87834"/>
    <w:rPr>
      <w:rFonts w:eastAsia="宋体"/>
      <w:b/>
      <w:bCs/>
      <w:kern w:val="2"/>
      <w:sz w:val="32"/>
      <w:szCs w:val="32"/>
      <w:lang w:val="en-US" w:eastAsia="zh-CN" w:bidi="ar-SA"/>
    </w:rPr>
  </w:style>
  <w:style w:type="character" w:customStyle="1" w:styleId="a3">
    <w:name w:val="正文缩进 字符"/>
    <w:aliases w:val="Char 字符,Char Char Char 字符,Char Char 字符,首行缩进 字符,正文非缩进 字符,特点 字符,段1 字符,。 字符,标题4 字符,ALT+Z 字符,表正文 字符,正文不缩 字符,正文缩进 Char1 字符,正文缩进 Char Char 字符,首行缩进两字 字符,正文不缩进 字符,s4 字符,正文（首行缩进两字） Char Char Char Char Char Char Char 字符,表格标题 字符,正文（首行缩进两字） Char 字符,正文缩进1 字符"/>
    <w:link w:val="a4"/>
    <w:rsid w:val="00193C1C"/>
    <w:rPr>
      <w:rFonts w:eastAsia="宋体"/>
      <w:sz w:val="24"/>
      <w:lang w:val="en-US" w:eastAsia="zh-CN" w:bidi="ar-SA"/>
    </w:rPr>
  </w:style>
  <w:style w:type="paragraph" w:styleId="a4">
    <w:name w:val="Normal Indent"/>
    <w:aliases w:val="Char,Char Char Char,Char Char,首行缩进,正文非缩进,特点,段1,。,标题4,ALT+Z,表正文,正文不缩,正文缩进 Char1,正文缩进 Char Char,首行缩进两字,正文不缩进,s4,正文（首行缩进两字） Char Char Char Char Char Char Char,表格标题,正文（首行缩进两字） Char,正文（首行缩进两字） Char Char Char,正文（首行缩进两字） Char Char Char Char,正文缩进1,表后文,四号,d"/>
    <w:basedOn w:val="a5"/>
    <w:link w:val="a3"/>
    <w:rsid w:val="00193C1C"/>
    <w:pPr>
      <w:tabs>
        <w:tab w:val="left" w:pos="4648"/>
      </w:tabs>
      <w:spacing w:after="0" w:line="360" w:lineRule="auto"/>
      <w:ind w:firstLineChars="200" w:firstLine="480"/>
    </w:pPr>
    <w:rPr>
      <w:kern w:val="0"/>
      <w:sz w:val="24"/>
      <w:szCs w:val="20"/>
    </w:rPr>
  </w:style>
  <w:style w:type="paragraph" w:styleId="a5">
    <w:name w:val="Body Text First Indent"/>
    <w:basedOn w:val="a6"/>
    <w:rsid w:val="00193C1C"/>
    <w:pPr>
      <w:ind w:firstLineChars="100" w:firstLine="420"/>
    </w:pPr>
  </w:style>
  <w:style w:type="paragraph" w:styleId="a6">
    <w:name w:val="Body Text"/>
    <w:basedOn w:val="a"/>
    <w:rsid w:val="00193C1C"/>
    <w:pPr>
      <w:spacing w:after="120"/>
    </w:pPr>
  </w:style>
  <w:style w:type="character" w:customStyle="1" w:styleId="Char">
    <w:name w:val="表头 Char"/>
    <w:link w:val="a7"/>
    <w:rsid w:val="002E35BE"/>
    <w:rPr>
      <w:rFonts w:ascii="黑体" w:eastAsia="黑体"/>
      <w:b/>
      <w:sz w:val="21"/>
      <w:lang w:val="en-US" w:eastAsia="zh-CN" w:bidi="ar-SA"/>
    </w:rPr>
  </w:style>
  <w:style w:type="paragraph" w:customStyle="1" w:styleId="a7">
    <w:name w:val="表头"/>
    <w:basedOn w:val="a"/>
    <w:link w:val="Char"/>
    <w:rsid w:val="002E35BE"/>
    <w:pPr>
      <w:tabs>
        <w:tab w:val="left" w:pos="6418"/>
      </w:tabs>
      <w:spacing w:beforeLines="50" w:before="156" w:afterLines="50" w:after="156"/>
      <w:jc w:val="center"/>
    </w:pPr>
    <w:rPr>
      <w:rFonts w:ascii="黑体" w:eastAsia="黑体"/>
      <w:b/>
      <w:kern w:val="0"/>
      <w:szCs w:val="20"/>
    </w:rPr>
  </w:style>
  <w:style w:type="table" w:styleId="a8">
    <w:name w:val="Table Grid"/>
    <w:aliases w:val="灰度表格,专业网格,网格型模版,网格型刘,网格型c,环评用表,网格型ZHJICIA"/>
    <w:basedOn w:val="a1"/>
    <w:rsid w:val="002E35B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age number"/>
    <w:basedOn w:val="a0"/>
    <w:rsid w:val="0021654C"/>
  </w:style>
  <w:style w:type="paragraph" w:customStyle="1" w:styleId="aa">
    <w:name w:val="标准"/>
    <w:basedOn w:val="a"/>
    <w:rsid w:val="00AB0B68"/>
    <w:pPr>
      <w:adjustRightInd w:val="0"/>
      <w:spacing w:line="312" w:lineRule="atLeast"/>
      <w:jc w:val="center"/>
      <w:textAlignment w:val="baseline"/>
    </w:pPr>
    <w:rPr>
      <w:kern w:val="0"/>
      <w:szCs w:val="20"/>
    </w:rPr>
  </w:style>
  <w:style w:type="paragraph" w:customStyle="1" w:styleId="xl26">
    <w:name w:val="xl26"/>
    <w:basedOn w:val="a"/>
    <w:rsid w:val="00AB0B68"/>
    <w:pPr>
      <w:widowControl/>
      <w:pBdr>
        <w:bottom w:val="single" w:sz="4" w:space="0" w:color="auto"/>
        <w:right w:val="single" w:sz="4" w:space="0" w:color="auto"/>
      </w:pBdr>
      <w:spacing w:before="100" w:after="100"/>
      <w:jc w:val="center"/>
      <w:textAlignment w:val="top"/>
    </w:pPr>
    <w:rPr>
      <w:kern w:val="0"/>
      <w:szCs w:val="20"/>
    </w:rPr>
  </w:style>
  <w:style w:type="paragraph" w:styleId="ab">
    <w:name w:val="footer"/>
    <w:basedOn w:val="a"/>
    <w:rsid w:val="008E5A73"/>
    <w:pPr>
      <w:tabs>
        <w:tab w:val="center" w:pos="4153"/>
        <w:tab w:val="right" w:pos="8306"/>
      </w:tabs>
      <w:snapToGrid w:val="0"/>
      <w:jc w:val="left"/>
    </w:pPr>
    <w:rPr>
      <w:sz w:val="18"/>
      <w:szCs w:val="18"/>
    </w:rPr>
  </w:style>
  <w:style w:type="paragraph" w:customStyle="1" w:styleId="ac">
    <w:name w:val="表内样式"/>
    <w:basedOn w:val="a"/>
    <w:next w:val="a"/>
    <w:rsid w:val="00B87834"/>
    <w:pPr>
      <w:jc w:val="center"/>
    </w:pPr>
    <w:rPr>
      <w:kern w:val="0"/>
    </w:rPr>
  </w:style>
  <w:style w:type="paragraph" w:styleId="ad">
    <w:name w:val="header"/>
    <w:basedOn w:val="a"/>
    <w:rsid w:val="002C3EED"/>
    <w:pPr>
      <w:pBdr>
        <w:bottom w:val="single" w:sz="6" w:space="1" w:color="auto"/>
      </w:pBdr>
      <w:tabs>
        <w:tab w:val="center" w:pos="4153"/>
        <w:tab w:val="right" w:pos="8306"/>
      </w:tabs>
      <w:snapToGrid w:val="0"/>
      <w:jc w:val="center"/>
    </w:pPr>
    <w:rPr>
      <w:sz w:val="18"/>
      <w:szCs w:val="18"/>
    </w:rPr>
  </w:style>
  <w:style w:type="character" w:customStyle="1" w:styleId="Char0">
    <w:name w:val="正文缩进 Char"/>
    <w:aliases w:val="正文（首行缩进两字） Char Char Char Char Char Char Char Char,正文（首行缩进两字） Char Char Char Char1,正文（首行缩进两字） Char Char Char Char Char1"/>
    <w:rsid w:val="00DD6219"/>
    <w:rPr>
      <w:rFonts w:eastAsia="宋体"/>
      <w:sz w:val="24"/>
      <w:szCs w:val="24"/>
      <w:lang w:val="en-US" w:eastAsia="zh-CN" w:bidi="ar-SA"/>
    </w:rPr>
  </w:style>
  <w:style w:type="paragraph" w:customStyle="1" w:styleId="HP">
    <w:name w:val="HP正文"/>
    <w:basedOn w:val="a"/>
    <w:link w:val="HPChar"/>
    <w:qFormat/>
    <w:rsid w:val="003F01C0"/>
    <w:pPr>
      <w:spacing w:line="360" w:lineRule="auto"/>
      <w:ind w:firstLineChars="200" w:firstLine="480"/>
    </w:pPr>
    <w:rPr>
      <w:sz w:val="24"/>
      <w:lang w:val="x-none" w:eastAsia="x-none"/>
    </w:rPr>
  </w:style>
  <w:style w:type="character" w:customStyle="1" w:styleId="HPChar">
    <w:name w:val="HP正文 Char"/>
    <w:link w:val="HP"/>
    <w:rsid w:val="003F01C0"/>
    <w:rPr>
      <w:kern w:val="2"/>
      <w:sz w:val="24"/>
      <w:szCs w:val="24"/>
    </w:rPr>
  </w:style>
  <w:style w:type="paragraph" w:customStyle="1" w:styleId="ae">
    <w:name w:val="表格"/>
    <w:basedOn w:val="a"/>
    <w:rsid w:val="00906F62"/>
    <w:pPr>
      <w:adjustRightInd w:val="0"/>
      <w:snapToGrid w:val="0"/>
      <w:jc w:val="center"/>
      <w:textAlignment w:val="baseline"/>
    </w:pPr>
    <w:rPr>
      <w:rFonts w:eastAsia="仿宋_GB2312"/>
      <w:kern w:val="0"/>
      <w:sz w:val="24"/>
      <w:szCs w:val="20"/>
    </w:rPr>
  </w:style>
  <w:style w:type="paragraph" w:customStyle="1" w:styleId="CharCharCharCharCharChar">
    <w:name w:val="Char Char Char Char Char Char"/>
    <w:basedOn w:val="a"/>
    <w:rsid w:val="00441451"/>
    <w:rPr>
      <w:sz w:val="24"/>
    </w:rPr>
  </w:style>
  <w:style w:type="paragraph" w:customStyle="1" w:styleId="CEE">
    <w:name w:val="CEE正文"/>
    <w:basedOn w:val="a"/>
    <w:qFormat/>
    <w:rsid w:val="00CB1F42"/>
    <w:pPr>
      <w:spacing w:line="312" w:lineRule="auto"/>
      <w:ind w:firstLineChars="200" w:firstLine="200"/>
    </w:pPr>
    <w:rPr>
      <w:rFonts w:ascii="Calibri" w:hAnsi="Calibri"/>
      <w:sz w:val="24"/>
    </w:rPr>
  </w:style>
  <w:style w:type="character" w:styleId="af">
    <w:name w:val="Hyperlink"/>
    <w:uiPriority w:val="99"/>
    <w:unhideWhenUsed/>
    <w:rsid w:val="00FE6AE6"/>
    <w:rPr>
      <w:color w:val="0000FF"/>
      <w:u w:val="single"/>
    </w:rPr>
  </w:style>
  <w:style w:type="character" w:styleId="af0">
    <w:name w:val="FollowedHyperlink"/>
    <w:uiPriority w:val="99"/>
    <w:unhideWhenUsed/>
    <w:rsid w:val="00FE6AE6"/>
    <w:rPr>
      <w:color w:val="800080"/>
      <w:u w:val="single"/>
    </w:rPr>
  </w:style>
  <w:style w:type="paragraph" w:styleId="af1">
    <w:name w:val="Date"/>
    <w:basedOn w:val="a"/>
    <w:next w:val="a"/>
    <w:link w:val="af2"/>
    <w:rsid w:val="004846F2"/>
    <w:pPr>
      <w:ind w:leftChars="2500" w:left="100"/>
    </w:pPr>
  </w:style>
  <w:style w:type="character" w:customStyle="1" w:styleId="af2">
    <w:name w:val="日期 字符"/>
    <w:link w:val="af1"/>
    <w:rsid w:val="004846F2"/>
    <w:rPr>
      <w:kern w:val="2"/>
      <w:sz w:val="21"/>
      <w:szCs w:val="24"/>
    </w:rPr>
  </w:style>
  <w:style w:type="paragraph" w:styleId="af3">
    <w:name w:val="Balloon Text"/>
    <w:basedOn w:val="a"/>
    <w:link w:val="af4"/>
    <w:rsid w:val="006C7CE4"/>
    <w:rPr>
      <w:sz w:val="18"/>
      <w:szCs w:val="18"/>
    </w:rPr>
  </w:style>
  <w:style w:type="character" w:customStyle="1" w:styleId="af4">
    <w:name w:val="批注框文本 字符"/>
    <w:link w:val="af3"/>
    <w:rsid w:val="006C7CE4"/>
    <w:rPr>
      <w:kern w:val="2"/>
      <w:sz w:val="18"/>
      <w:szCs w:val="18"/>
    </w:rPr>
  </w:style>
  <w:style w:type="character" w:customStyle="1" w:styleId="1">
    <w:name w:val="未处理的提及1"/>
    <w:basedOn w:val="a0"/>
    <w:uiPriority w:val="99"/>
    <w:semiHidden/>
    <w:unhideWhenUsed/>
    <w:rsid w:val="001A00CB"/>
    <w:rPr>
      <w:color w:val="605E5C"/>
      <w:shd w:val="clear" w:color="auto" w:fill="E1DFDD"/>
    </w:rPr>
  </w:style>
  <w:style w:type="paragraph" w:customStyle="1" w:styleId="XXD">
    <w:name w:val="页眉XXD"/>
    <w:basedOn w:val="a"/>
    <w:link w:val="XXDChar"/>
    <w:qFormat/>
    <w:rsid w:val="00B027CB"/>
    <w:pPr>
      <w:pBdr>
        <w:bottom w:val="single" w:sz="6" w:space="1" w:color="auto"/>
      </w:pBdr>
      <w:tabs>
        <w:tab w:val="right" w:pos="8222"/>
      </w:tabs>
      <w:adjustRightInd w:val="0"/>
      <w:snapToGrid w:val="0"/>
    </w:pPr>
    <w:rPr>
      <w:rFonts w:cstheme="minorBidi"/>
      <w:snapToGrid w:val="0"/>
      <w:color w:val="000000"/>
      <w:kern w:val="0"/>
      <w:sz w:val="18"/>
      <w:szCs w:val="15"/>
    </w:rPr>
  </w:style>
  <w:style w:type="character" w:customStyle="1" w:styleId="XXDChar">
    <w:name w:val="页眉XXD Char"/>
    <w:basedOn w:val="a0"/>
    <w:link w:val="XXD"/>
    <w:rsid w:val="00B027CB"/>
    <w:rPr>
      <w:rFonts w:cstheme="minorBidi"/>
      <w:snapToGrid w:val="0"/>
      <w:color w:val="000000"/>
      <w:sz w:val="18"/>
      <w:szCs w:val="15"/>
    </w:rPr>
  </w:style>
  <w:style w:type="character" w:styleId="af5">
    <w:name w:val="Unresolved Mention"/>
    <w:basedOn w:val="a0"/>
    <w:uiPriority w:val="99"/>
    <w:semiHidden/>
    <w:unhideWhenUsed/>
    <w:rsid w:val="00F71A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455619">
      <w:bodyDiv w:val="1"/>
      <w:marLeft w:val="0"/>
      <w:marRight w:val="0"/>
      <w:marTop w:val="0"/>
      <w:marBottom w:val="0"/>
      <w:divBdr>
        <w:top w:val="none" w:sz="0" w:space="0" w:color="auto"/>
        <w:left w:val="none" w:sz="0" w:space="0" w:color="auto"/>
        <w:bottom w:val="none" w:sz="0" w:space="0" w:color="auto"/>
        <w:right w:val="none" w:sz="0" w:space="0" w:color="auto"/>
      </w:divBdr>
    </w:div>
    <w:div w:id="425421675">
      <w:bodyDiv w:val="1"/>
      <w:marLeft w:val="0"/>
      <w:marRight w:val="0"/>
      <w:marTop w:val="0"/>
      <w:marBottom w:val="0"/>
      <w:divBdr>
        <w:top w:val="none" w:sz="0" w:space="0" w:color="auto"/>
        <w:left w:val="none" w:sz="0" w:space="0" w:color="auto"/>
        <w:bottom w:val="none" w:sz="0" w:space="0" w:color="auto"/>
        <w:right w:val="none" w:sz="0" w:space="0" w:color="auto"/>
      </w:divBdr>
    </w:div>
    <w:div w:id="435491511">
      <w:bodyDiv w:val="1"/>
      <w:marLeft w:val="0"/>
      <w:marRight w:val="0"/>
      <w:marTop w:val="0"/>
      <w:marBottom w:val="0"/>
      <w:divBdr>
        <w:top w:val="none" w:sz="0" w:space="0" w:color="auto"/>
        <w:left w:val="none" w:sz="0" w:space="0" w:color="auto"/>
        <w:bottom w:val="none" w:sz="0" w:space="0" w:color="auto"/>
        <w:right w:val="none" w:sz="0" w:space="0" w:color="auto"/>
      </w:divBdr>
    </w:div>
    <w:div w:id="838353119">
      <w:bodyDiv w:val="1"/>
      <w:marLeft w:val="0"/>
      <w:marRight w:val="0"/>
      <w:marTop w:val="0"/>
      <w:marBottom w:val="0"/>
      <w:divBdr>
        <w:top w:val="none" w:sz="0" w:space="0" w:color="auto"/>
        <w:left w:val="none" w:sz="0" w:space="0" w:color="auto"/>
        <w:bottom w:val="none" w:sz="0" w:space="0" w:color="auto"/>
        <w:right w:val="none" w:sz="0" w:space="0" w:color="auto"/>
      </w:divBdr>
    </w:div>
    <w:div w:id="1155604793">
      <w:bodyDiv w:val="1"/>
      <w:marLeft w:val="0"/>
      <w:marRight w:val="0"/>
      <w:marTop w:val="0"/>
      <w:marBottom w:val="0"/>
      <w:divBdr>
        <w:top w:val="none" w:sz="0" w:space="0" w:color="auto"/>
        <w:left w:val="none" w:sz="0" w:space="0" w:color="auto"/>
        <w:bottom w:val="none" w:sz="0" w:space="0" w:color="auto"/>
        <w:right w:val="none" w:sz="0" w:space="0" w:color="auto"/>
      </w:divBdr>
    </w:div>
    <w:div w:id="1193765829">
      <w:bodyDiv w:val="1"/>
      <w:marLeft w:val="0"/>
      <w:marRight w:val="0"/>
      <w:marTop w:val="0"/>
      <w:marBottom w:val="0"/>
      <w:divBdr>
        <w:top w:val="none" w:sz="0" w:space="0" w:color="auto"/>
        <w:left w:val="none" w:sz="0" w:space="0" w:color="auto"/>
        <w:bottom w:val="none" w:sz="0" w:space="0" w:color="auto"/>
        <w:right w:val="none" w:sz="0" w:space="0" w:color="auto"/>
      </w:divBdr>
    </w:div>
    <w:div w:id="1533110069">
      <w:bodyDiv w:val="1"/>
      <w:marLeft w:val="0"/>
      <w:marRight w:val="0"/>
      <w:marTop w:val="0"/>
      <w:marBottom w:val="0"/>
      <w:divBdr>
        <w:top w:val="none" w:sz="0" w:space="0" w:color="auto"/>
        <w:left w:val="none" w:sz="0" w:space="0" w:color="auto"/>
        <w:bottom w:val="none" w:sz="0" w:space="0" w:color="auto"/>
        <w:right w:val="none" w:sz="0" w:space="0" w:color="auto"/>
      </w:divBdr>
    </w:div>
    <w:div w:id="1711033822">
      <w:bodyDiv w:val="1"/>
      <w:marLeft w:val="0"/>
      <w:marRight w:val="0"/>
      <w:marTop w:val="0"/>
      <w:marBottom w:val="0"/>
      <w:divBdr>
        <w:top w:val="none" w:sz="0" w:space="0" w:color="auto"/>
        <w:left w:val="none" w:sz="0" w:space="0" w:color="auto"/>
        <w:bottom w:val="none" w:sz="0" w:space="0" w:color="auto"/>
        <w:right w:val="none" w:sz="0" w:space="0" w:color="auto"/>
      </w:divBdr>
    </w:div>
    <w:div w:id="1730377541">
      <w:bodyDiv w:val="1"/>
      <w:marLeft w:val="0"/>
      <w:marRight w:val="0"/>
      <w:marTop w:val="0"/>
      <w:marBottom w:val="0"/>
      <w:divBdr>
        <w:top w:val="none" w:sz="0" w:space="0" w:color="auto"/>
        <w:left w:val="none" w:sz="0" w:space="0" w:color="auto"/>
        <w:bottom w:val="none" w:sz="0" w:space="0" w:color="auto"/>
        <w:right w:val="none" w:sz="0" w:space="0" w:color="auto"/>
      </w:divBdr>
    </w:div>
    <w:div w:id="1902934675">
      <w:bodyDiv w:val="1"/>
      <w:marLeft w:val="0"/>
      <w:marRight w:val="0"/>
      <w:marTop w:val="0"/>
      <w:marBottom w:val="0"/>
      <w:divBdr>
        <w:top w:val="none" w:sz="0" w:space="0" w:color="auto"/>
        <w:left w:val="none" w:sz="0" w:space="0" w:color="auto"/>
        <w:bottom w:val="none" w:sz="0" w:space="0" w:color="auto"/>
        <w:right w:val="none" w:sz="0" w:space="0" w:color="auto"/>
      </w:divBdr>
    </w:div>
    <w:div w:id="1936671450">
      <w:bodyDiv w:val="1"/>
      <w:marLeft w:val="0"/>
      <w:marRight w:val="0"/>
      <w:marTop w:val="0"/>
      <w:marBottom w:val="0"/>
      <w:divBdr>
        <w:top w:val="none" w:sz="0" w:space="0" w:color="auto"/>
        <w:left w:val="none" w:sz="0" w:space="0" w:color="auto"/>
        <w:bottom w:val="none" w:sz="0" w:space="0" w:color="auto"/>
        <w:right w:val="none" w:sz="0" w:space="0" w:color="auto"/>
      </w:divBdr>
    </w:div>
    <w:div w:id="197651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D56A0-0E0A-4D57-B611-A23BD370E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13</Pages>
  <Words>1861</Words>
  <Characters>2048</Characters>
  <Application>Microsoft Office Word</Application>
  <DocSecurity>0</DocSecurity>
  <Lines>107</Lines>
  <Paragraphs>86</Paragraphs>
  <ScaleCrop>false</ScaleCrop>
  <Company>WWW.YlmF.CoM</Company>
  <LinksUpToDate>false</LinksUpToDate>
  <CharactersWithSpaces>3823</CharactersWithSpaces>
  <SharedDoc>false</SharedDoc>
  <HLinks>
    <vt:vector size="18" baseType="variant">
      <vt:variant>
        <vt:i4>5111926</vt:i4>
      </vt:variant>
      <vt:variant>
        <vt:i4>6</vt:i4>
      </vt:variant>
      <vt:variant>
        <vt:i4>0</vt:i4>
      </vt:variant>
      <vt:variant>
        <vt:i4>5</vt:i4>
      </vt:variant>
      <vt:variant>
        <vt:lpwstr>http://www.sdjyhxbx.com/index.php?r=article/Content/index&amp;content_id=63</vt:lpwstr>
      </vt:variant>
      <vt:variant>
        <vt:lpwstr/>
      </vt:variant>
      <vt:variant>
        <vt:i4>589897</vt:i4>
      </vt:variant>
      <vt:variant>
        <vt:i4>3</vt:i4>
      </vt:variant>
      <vt:variant>
        <vt:i4>0</vt:i4>
      </vt:variant>
      <vt:variant>
        <vt:i4>5</vt:i4>
      </vt:variant>
      <vt:variant>
        <vt:lpwstr>http://www.fulongpork.com/index.php?c=article&amp;a=detail&amp;id=15</vt:lpwstr>
      </vt:variant>
      <vt:variant>
        <vt:lpwstr/>
      </vt:variant>
      <vt:variant>
        <vt:i4>786505</vt:i4>
      </vt:variant>
      <vt:variant>
        <vt:i4>0</vt:i4>
      </vt:variant>
      <vt:variant>
        <vt:i4>0</vt:i4>
      </vt:variant>
      <vt:variant>
        <vt:i4>5</vt:i4>
      </vt:variant>
      <vt:variant>
        <vt:lpwstr>http://www.fulongpork.com/index.php?c=article&amp;a=detail&amp;id=10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Lenovo</cp:lastModifiedBy>
  <cp:revision>65</cp:revision>
  <cp:lastPrinted>2020-08-07T08:25:00Z</cp:lastPrinted>
  <dcterms:created xsi:type="dcterms:W3CDTF">2019-06-06T05:51:00Z</dcterms:created>
  <dcterms:modified xsi:type="dcterms:W3CDTF">2025-08-27T07:28:00Z</dcterms:modified>
</cp:coreProperties>
</file>